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A2" w:rsidRDefault="00172AA2" w:rsidP="00172AA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№:138</w:t>
      </w:r>
    </w:p>
    <w:p w:rsidR="00172AA2" w:rsidRDefault="00172AA2" w:rsidP="00172AA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03.11.2022г.</w:t>
      </w:r>
    </w:p>
    <w:p w:rsidR="00172AA2" w:rsidRDefault="00172AA2" w:rsidP="00172AA2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172AA2" w:rsidRDefault="00172AA2" w:rsidP="00172AA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72AA2" w:rsidRDefault="00172AA2" w:rsidP="00172AA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72AA2" w:rsidRDefault="00172AA2" w:rsidP="00172AA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72AA2" w:rsidRDefault="00172AA2" w:rsidP="00172AA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72AA2" w:rsidRDefault="00172AA2" w:rsidP="00172AA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172AA2" w:rsidRPr="004B0AC8" w:rsidRDefault="00172AA2" w:rsidP="00172AA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172AA2" w:rsidRDefault="00172AA2" w:rsidP="00172AA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>Томской области</w:t>
      </w:r>
    </w:p>
    <w:p w:rsidR="00172AA2" w:rsidRDefault="00172AA2" w:rsidP="00172AA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72AA2" w:rsidRDefault="00172AA2" w:rsidP="00172AA2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172AA2" w:rsidRDefault="00172AA2" w:rsidP="00172AA2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172AA2" w:rsidRDefault="00172AA2" w:rsidP="00172AA2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172AA2" w:rsidRDefault="00172AA2" w:rsidP="00172AA2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FF36F3">
        <w:rPr>
          <w:rFonts w:ascii="Times New Roman" w:hAnsi="Times New Roman" w:cs="Times New Roman"/>
          <w:b/>
          <w:sz w:val="32"/>
          <w:szCs w:val="32"/>
        </w:rPr>
        <w:t>Постановления №</w:t>
      </w:r>
      <w:r>
        <w:rPr>
          <w:rFonts w:ascii="Times New Roman" w:hAnsi="Times New Roman" w:cs="Times New Roman"/>
          <w:b/>
          <w:sz w:val="32"/>
          <w:szCs w:val="32"/>
        </w:rPr>
        <w:t xml:space="preserve"> 123-145</w:t>
      </w:r>
    </w:p>
    <w:p w:rsidR="00172AA2" w:rsidRDefault="00172AA2" w:rsidP="00172AA2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172AA2" w:rsidRDefault="00172AA2" w:rsidP="00172AA2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172AA2" w:rsidRDefault="00172AA2" w:rsidP="00172AA2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172AA2" w:rsidRDefault="00172AA2" w:rsidP="00172AA2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172AA2" w:rsidRDefault="00172AA2" w:rsidP="00172AA2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172AA2" w:rsidRDefault="00172AA2" w:rsidP="00172AA2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172AA2" w:rsidRDefault="00172AA2" w:rsidP="00172AA2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172AA2" w:rsidRDefault="00172AA2" w:rsidP="00172AA2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172AA2" w:rsidRDefault="00172AA2" w:rsidP="00172AA2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172AA2" w:rsidRDefault="00172AA2" w:rsidP="00172AA2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172AA2" w:rsidRDefault="00172AA2" w:rsidP="00172A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Могочино 2022</w:t>
      </w:r>
    </w:p>
    <w:p w:rsidR="00172AA2" w:rsidRPr="00172AA2" w:rsidRDefault="00172AA2" w:rsidP="00172AA2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lastRenderedPageBreak/>
        <w:t>ТОМСКАЯ ОБЛАСТЬ</w:t>
      </w:r>
    </w:p>
    <w:p w:rsidR="00172AA2" w:rsidRPr="00172AA2" w:rsidRDefault="00172AA2" w:rsidP="00172AA2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МОЛЧАНОВСКИЙ РАЙОН</w:t>
      </w:r>
    </w:p>
    <w:p w:rsidR="00172AA2" w:rsidRPr="00172AA2" w:rsidRDefault="00172AA2" w:rsidP="00172AA2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</w:pPr>
      <w:r w:rsidRPr="00172AA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АДМИНИСТРАЦИЯ МОГОЧИНСКОГО СЕЛЬСКОГО </w:t>
      </w:r>
      <w:r w:rsidRPr="00172AA2"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  <w:t xml:space="preserve">ПОСЕЛЕНИЯ </w:t>
      </w:r>
    </w:p>
    <w:p w:rsidR="00172AA2" w:rsidRPr="00172AA2" w:rsidRDefault="00172AA2" w:rsidP="00172AA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bookmark12"/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bookmarkEnd w:id="0"/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«01»октября 2022 г.        </w:t>
      </w: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№  123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Могочино</w:t>
      </w: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3" w:type="dxa"/>
        <w:tblInd w:w="-108" w:type="dxa"/>
        <w:tblLook w:val="04A0"/>
      </w:tblPr>
      <w:tblGrid>
        <w:gridCol w:w="5096"/>
        <w:gridCol w:w="5097"/>
      </w:tblGrid>
      <w:tr w:rsidR="00172AA2" w:rsidRPr="00172AA2" w:rsidTr="00D90FA2">
        <w:tc>
          <w:tcPr>
            <w:tcW w:w="5096" w:type="dxa"/>
            <w:shd w:val="clear" w:color="auto" w:fill="auto"/>
          </w:tcPr>
          <w:p w:rsidR="00172AA2" w:rsidRPr="00172AA2" w:rsidRDefault="00172AA2" w:rsidP="00172AA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организации </w:t>
            </w:r>
            <w:r w:rsidRPr="00172AA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осуществления внутреннего муниципального финансового контроля в муниципальном образовании</w:t>
            </w:r>
          </w:p>
          <w:p w:rsidR="00172AA2" w:rsidRPr="00172AA2" w:rsidRDefault="00172AA2" w:rsidP="00172AA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72AA2">
              <w:rPr>
                <w:rFonts w:ascii="Arial" w:eastAsia="Calibri" w:hAnsi="Arial" w:cs="Arial"/>
                <w:bCs/>
                <w:sz w:val="24"/>
                <w:szCs w:val="24"/>
              </w:rPr>
              <w:t>Могочинское сельское поселение</w:t>
            </w:r>
          </w:p>
          <w:p w:rsidR="00172AA2" w:rsidRPr="00172AA2" w:rsidRDefault="00172AA2" w:rsidP="00172AA2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72AA2" w:rsidRPr="00172AA2" w:rsidRDefault="00172AA2" w:rsidP="00172A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2AA2" w:rsidRPr="00172AA2" w:rsidRDefault="00172AA2" w:rsidP="00172AA2">
            <w:pPr>
              <w:keepNext/>
              <w:tabs>
                <w:tab w:val="left" w:pos="4820"/>
              </w:tabs>
              <w:spacing w:after="0" w:line="240" w:lineRule="auto"/>
              <w:ind w:right="737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172AA2" w:rsidRPr="00172AA2" w:rsidRDefault="00172AA2" w:rsidP="00172AA2">
            <w:pPr>
              <w:keepNext/>
              <w:tabs>
                <w:tab w:val="left" w:pos="4820"/>
              </w:tabs>
              <w:spacing w:after="0" w:line="240" w:lineRule="auto"/>
              <w:ind w:right="7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72AA2" w:rsidRPr="00172AA2" w:rsidRDefault="00172AA2" w:rsidP="00172A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муниципального правового акта в соответствие действующему законодательству, на основании пункта 3 ст. 269.2 Бюджетного кодекса </w:t>
      </w:r>
    </w:p>
    <w:p w:rsidR="00172AA2" w:rsidRPr="00172AA2" w:rsidRDefault="00172AA2" w:rsidP="00172A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172AA2" w:rsidRPr="00172AA2" w:rsidRDefault="00172AA2" w:rsidP="00172AA2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AE18C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Организовать осуществление внутреннего муниципального финансового контроля в соответствии со ст. 269.2 Бюджетного кодекса Российской Федерации, с соблюдением федеральных стандартов, утвержденных нормативными правовыми актами Правительства Российской Федерации.</w:t>
      </w:r>
    </w:p>
    <w:p w:rsidR="00172AA2" w:rsidRPr="00172AA2" w:rsidRDefault="00172AA2" w:rsidP="00AE18C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72AA2">
        <w:rPr>
          <w:rFonts w:ascii="Arial" w:eastAsia="Calibri" w:hAnsi="Arial" w:cs="Arial"/>
          <w:bCs/>
          <w:sz w:val="24"/>
          <w:szCs w:val="24"/>
          <w:lang w:eastAsia="ru-RU"/>
        </w:rPr>
        <w:t>Признать утратившим силу постановления Администрации Могочинского сельского поселения от 16.12.2019 № 144, от 16.12.2021 № 146, от 10.11.2021 № 121.</w:t>
      </w:r>
    </w:p>
    <w:p w:rsidR="00172AA2" w:rsidRPr="00172AA2" w:rsidRDefault="00172AA2" w:rsidP="00AE18C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на официальном сайте Могочинского сельского поселения в информационно-телекоммуникационной сети «Интернет» по адресу: </w:t>
      </w:r>
      <w:r w:rsidRPr="00172AA2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://</w:t>
      </w:r>
      <w:hyperlink r:id="rId8" w:history="1">
        <w:r w:rsidRPr="00172AA2">
          <w:rPr>
            <w:rFonts w:ascii="Arial" w:eastAsia="Times New Roman" w:hAnsi="Arial" w:cs="Arial"/>
            <w:sz w:val="24"/>
            <w:szCs w:val="24"/>
            <w:lang w:val="en-US" w:eastAsia="ru-RU"/>
          </w:rPr>
          <w:t>mogochino</w:t>
        </w:r>
        <w:r w:rsidRPr="00172AA2">
          <w:rPr>
            <w:rFonts w:ascii="Arial" w:eastAsia="Times New Roman" w:hAnsi="Arial" w:cs="Arial"/>
            <w:color w:val="000000"/>
            <w:sz w:val="24"/>
            <w:lang w:eastAsia="ru-RU"/>
          </w:rPr>
          <w:t>.ru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2AA2" w:rsidRPr="00172AA2" w:rsidRDefault="00172AA2" w:rsidP="00AE18C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172AA2" w:rsidRPr="00172AA2" w:rsidRDefault="00172AA2" w:rsidP="00AE18C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72AA2" w:rsidRPr="00172AA2" w:rsidRDefault="00172AA2" w:rsidP="00172AA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tabs>
          <w:tab w:val="left" w:pos="0"/>
          <w:tab w:val="left" w:pos="7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172AA2" w:rsidRPr="00172AA2" w:rsidRDefault="00172AA2" w:rsidP="00172AA2">
      <w:pPr>
        <w:tabs>
          <w:tab w:val="left" w:pos="0"/>
          <w:tab w:val="left" w:pos="7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Е.В. Харченко</w:t>
      </w:r>
    </w:p>
    <w:p w:rsidR="00172AA2" w:rsidRPr="00172AA2" w:rsidRDefault="00172AA2" w:rsidP="00172AA2">
      <w:pPr>
        <w:tabs>
          <w:tab w:val="left" w:pos="0"/>
          <w:tab w:val="left" w:pos="7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tabs>
          <w:tab w:val="left" w:pos="0"/>
          <w:tab w:val="left" w:pos="7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172AA2" w:rsidRPr="00172AA2" w:rsidRDefault="00172AA2" w:rsidP="00172AA2">
      <w:pPr>
        <w:tabs>
          <w:tab w:val="left" w:pos="0"/>
          <w:tab w:val="left" w:pos="7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tabs>
          <w:tab w:val="left" w:pos="0"/>
          <w:tab w:val="left" w:pos="7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tabs>
          <w:tab w:val="left" w:pos="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AA2" w:rsidRPr="00172AA2" w:rsidRDefault="00172AA2" w:rsidP="00172AA2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AA2" w:rsidRPr="00172AA2" w:rsidRDefault="00172AA2" w:rsidP="00172AA2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AA2" w:rsidRPr="00172AA2" w:rsidRDefault="00172AA2" w:rsidP="00172AA2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AA2" w:rsidRPr="00172AA2" w:rsidRDefault="00172AA2" w:rsidP="00172AA2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AA2" w:rsidRPr="00172AA2" w:rsidRDefault="00172AA2" w:rsidP="00172AA2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6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октября 2022 г.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125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земельного участка по адресу: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область, Молчановский район,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 , ул. Нарымская 3 в аренду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заявление Копыловой Галины Витальевны  от 04.10.2022г. о предоставлении земельного участка в аренду для ведения подсобного хозяйства по адресу: Томская область, Молчановский район, 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 , ул.Нарымская 3, в аренду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1.Земельный участок с кадастровым номером 70:10:0102002:260 общей площадью 1500 кв. м, принадлежащий на праве собственности муниципальному образованию Могочинское сельское поселение и расположенный по адресу: Томская область, Молчановский район, 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огочино, ул.Нарымская 3,  передать Копыловой Галине Витальевне в аренду на неопределенный срок для ведения личного подсобного хозяйства , согласно кадастрового паспорта земельного участка.</w:t>
      </w: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2.Специалисту 2 категории Администрации Могочинского сельского поселения Бибанина Л. А. подготовить договор аренды земельного участка.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Могочинского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Е.В.Харченко </w:t>
      </w: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A2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Бибанина Л.А.</w:t>
      </w: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A2">
        <w:rPr>
          <w:rFonts w:ascii="Times New Roman" w:eastAsia="Times New Roman" w:hAnsi="Times New Roman" w:cs="Times New Roman"/>
          <w:sz w:val="20"/>
          <w:szCs w:val="20"/>
          <w:lang w:eastAsia="ru-RU"/>
        </w:rPr>
        <w:t>(8-38-256-33-132)</w:t>
      </w: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>ТОМСКАЯ ОБЛАСТЬ</w:t>
      </w: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>МОЛЧАНОВСКИЙ РАЙОН</w:t>
      </w: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>АДМИНИСТРАЦИЯ МОГОЧИНСКОГО СЕЛЬСКОГО ПОСЕЛЕНИЯ</w:t>
      </w: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>ПОСТАНОВЛЕНИЕ</w:t>
      </w: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pict>
          <v:shape id="_x0000_i1027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от «07» октября 2022г.  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  <w:t xml:space="preserve">          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  <w:t xml:space="preserve">                                                  № ___</w:t>
      </w: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с. Могочино</w:t>
      </w: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>Об утверждении Правил определения нормативных затрат на обеспечение функций муниципальных органов Могочинского сельского поселения (включая подведомственные казенные учреждения)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9" w:history="1">
        <w:r w:rsidRPr="00172AA2">
          <w:rPr>
            <w:rFonts w:ascii="Arial" w:eastAsia="Arial" w:hAnsi="Arial" w:cs="Arial"/>
            <w:sz w:val="24"/>
            <w:szCs w:val="24"/>
            <w:lang w:eastAsia="ru-RU"/>
          </w:rPr>
          <w:t>пунктом 2 части 4 статьи 19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постановлением Правительства Российской Федерации от 13 октября 2014 годом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 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AE18C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Times New Roman" w:hAnsi="Arial" w:cs="Arial"/>
          <w:sz w:val="24"/>
          <w:szCs w:val="24"/>
        </w:rPr>
        <w:t>Утвердить прилагаемые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Правила определения нормативных затрат на обеспечение функций муниципальных органов Могочинского сельского поселения (включая подведомственные казенные учреждения).</w:t>
      </w:r>
    </w:p>
    <w:p w:rsidR="00172AA2" w:rsidRPr="00172AA2" w:rsidRDefault="00172AA2" w:rsidP="00AE18C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Признать утратившим в силу постановление администрации Могочинского сельского поселения от 20.02.2020 № 34 «Об утверждении Правил определения нормативных затрат на обеспечение функций муниципальных органов</w:t>
      </w: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 Могочинского сельского поселения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(включая подведомственные казенные учреждения)».</w:t>
      </w:r>
    </w:p>
    <w:p w:rsidR="00172AA2" w:rsidRPr="00172AA2" w:rsidRDefault="00172AA2" w:rsidP="00AE18CD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Установить, что в случае принятия в соответствии с Правилами, утвержденными настоящим постановлением, руководителями муниципальных органов решений об изменении нормативов цены приобретения средств связи и расходов на услуги связи, нормативов цены приобретения планшетных компьютеров и расходов на услуги связи, нормативов цены приобретения 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ноутбуков и расходов на услуги связи, нормативов цены приобретения транспортных средств допускается увеличение предусмотренных Правилами, утвержденными настоящим постановлением, указанных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 нормативов путем их умножения на следующие величины, составляющие по состоянию на 1 января 2022 г.: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1,49 - в отношении цены приобретения сре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дств св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язи и расходов на услуги связи;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1,084 - в отношении цены приобретения планшетных компьютеров и расходов на услуги связи, цены приобретения ноутбуков и расходов на услуги связи;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1,855 - в отношении цены приобретения транспортных средств.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4.  Разместить на официальном сайте Единой информационной системы (www.zakupki.gov.ru) настоящее постановление в течение 7 рабочих дней со дня его утверждения.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5.  Настоящее постановление вступает в силу с момента его подписания.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AE18C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Главы</w:t>
      </w:r>
    </w:p>
    <w:p w:rsidR="00172AA2" w:rsidRPr="00172AA2" w:rsidRDefault="00172AA2" w:rsidP="00AE18C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Могочинского сельского поселения                                                    Е.В. Харченко</w:t>
      </w: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    </w:t>
      </w: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AE18C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  <w:r w:rsidRPr="00172AA2">
        <w:rPr>
          <w:rFonts w:ascii="Arial" w:eastAsia="Arial" w:hAnsi="Arial" w:cs="Arial"/>
          <w:sz w:val="24"/>
          <w:szCs w:val="24"/>
          <w:lang w:eastAsia="ar-SA"/>
        </w:rPr>
        <w:t>Приложение</w:t>
      </w:r>
    </w:p>
    <w:p w:rsidR="00172AA2" w:rsidRPr="00172AA2" w:rsidRDefault="00172AA2" w:rsidP="00AE18C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  <w:r w:rsidRPr="00172AA2">
        <w:rPr>
          <w:rFonts w:ascii="Arial" w:eastAsia="Arial" w:hAnsi="Arial" w:cs="Arial"/>
          <w:sz w:val="24"/>
          <w:szCs w:val="24"/>
          <w:lang w:eastAsia="ar-SA"/>
        </w:rPr>
        <w:t xml:space="preserve">к постановлению администрации  </w:t>
      </w:r>
    </w:p>
    <w:p w:rsidR="00172AA2" w:rsidRPr="00172AA2" w:rsidRDefault="00172AA2" w:rsidP="00AE18C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>Могочинского сельского поселения</w:t>
      </w:r>
      <w:r w:rsidRPr="00172AA2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172AA2" w:rsidRPr="00172AA2" w:rsidRDefault="00172AA2" w:rsidP="00AE18C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  <w:r w:rsidRPr="00172AA2">
        <w:rPr>
          <w:rFonts w:ascii="Arial" w:eastAsia="Arial" w:hAnsi="Arial" w:cs="Arial"/>
          <w:sz w:val="24"/>
          <w:szCs w:val="24"/>
          <w:lang w:eastAsia="ar-SA"/>
        </w:rPr>
        <w:t>от «07» октября 2022 г.  №127</w:t>
      </w:r>
    </w:p>
    <w:p w:rsidR="00172AA2" w:rsidRPr="00172AA2" w:rsidRDefault="00172AA2" w:rsidP="00AE18C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29"/>
      <w:bookmarkEnd w:id="1"/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>определения нормативных затрат на обеспечение функций муниципальных органов Могочинского сельского поселения района (включая подведомственные казенные учреждения)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1. Настоящие Правила устанавливают порядок определения нормативных затрат на обеспечение функций органов местного самоуправления Могочинского сельского поселения,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отраслевых (функциональных) органов администрации Могочинского</w:t>
      </w:r>
      <w:r w:rsidRPr="00172AA2">
        <w:rPr>
          <w:rFonts w:ascii="Arial" w:eastAsia="Arial" w:hAnsi="Arial" w:cs="Arial"/>
          <w:noProof/>
          <w:sz w:val="24"/>
          <w:szCs w:val="24"/>
          <w:lang w:eastAsia="ru-RU" w:bidi="ru-RU"/>
        </w:rPr>
        <w:t xml:space="preserve"> сельского поселения</w:t>
      </w:r>
      <w:proofErr w:type="gramStart"/>
      <w:r w:rsidRPr="00172AA2">
        <w:rPr>
          <w:rFonts w:ascii="Arial" w:eastAsia="Arial" w:hAnsi="Arial" w:cs="Arial"/>
          <w:noProof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являющихся в соответствии с бюджетным законодательством Российской Федерации главными распорядителями средств бюджета Могочинского сельского поселения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(далее – муниципальные органы) и подведомственных им казенных учреждений в части закупок товаров, работ, услуг (далее - нормативные затраты).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2. Нормативные затраты применяются для обоснования закупок соответствующего муниципального органа и подведомственных им казенных учреждений.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3. 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0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 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4. Нормативные затраты, порядок определения которых не установлен </w:t>
      </w:r>
      <w:hyperlink w:anchor="Par104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определения нормативных затрат на обеспечение функций муниципальных органов (включая подведомственные казенные учреждения)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к настоящим Правилам (далее - методика) определяются в порядке, устанавливаемом муниципальными органами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методикой.</w:t>
      </w:r>
    </w:p>
    <w:p w:rsidR="00172AA2" w:rsidRPr="00172AA2" w:rsidRDefault="00172AA2" w:rsidP="00172AA2">
      <w:pPr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bookmarkStart w:id="2" w:name="Par49"/>
      <w:bookmarkEnd w:id="2"/>
      <w:r w:rsidRPr="00172AA2">
        <w:rPr>
          <w:rFonts w:ascii="Arial" w:eastAsia="Arial" w:hAnsi="Arial" w:cs="Arial"/>
          <w:sz w:val="24"/>
          <w:szCs w:val="24"/>
          <w:lang w:eastAsia="ar-SA"/>
        </w:rPr>
        <w:t>Общий объем затрат, связанных с закупкой товаров, работ, услуг, рассчитанный на основе нормативных затрат, не может превышать объем</w:t>
      </w:r>
      <w:r w:rsidRPr="00172AA2">
        <w:rPr>
          <w:rFonts w:ascii="Arial" w:eastAsia="Arial" w:hAnsi="Arial" w:cs="Arial"/>
          <w:strike/>
          <w:sz w:val="24"/>
          <w:szCs w:val="24"/>
          <w:lang w:eastAsia="ar-SA"/>
        </w:rPr>
        <w:t>а</w:t>
      </w:r>
      <w:r w:rsidRPr="00172AA2">
        <w:rPr>
          <w:rFonts w:ascii="Arial" w:eastAsia="Arial" w:hAnsi="Arial" w:cs="Arial"/>
          <w:sz w:val="24"/>
          <w:szCs w:val="24"/>
          <w:lang w:eastAsia="ar-SA"/>
        </w:rPr>
        <w:t xml:space="preserve"> доведенных </w:t>
      </w:r>
      <w:r w:rsidRPr="00172AA2">
        <w:rPr>
          <w:rFonts w:ascii="Arial" w:eastAsia="Arial" w:hAnsi="Arial" w:cs="Arial"/>
          <w:bCs/>
          <w:sz w:val="24"/>
          <w:szCs w:val="24"/>
          <w:lang w:eastAsia="ar-SA"/>
        </w:rPr>
        <w:t>муниципальным органам и подведомственным им казенным учреждениям</w:t>
      </w:r>
      <w:r w:rsidRPr="00172AA2">
        <w:rPr>
          <w:rFonts w:ascii="Arial" w:eastAsia="Arial" w:hAnsi="Arial" w:cs="Arial"/>
          <w:sz w:val="24"/>
          <w:szCs w:val="24"/>
          <w:lang w:eastAsia="ar-SA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 Могочинского 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определении нормативных затрат муниципальные органы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9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абзаца третьего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5. Для определения нормативных затрат в соответствии с </w:t>
      </w:r>
      <w:hyperlink w:anchor="Par114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разделами I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Par453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II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методики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w:anchor="Par1058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 № 1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к методике.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Для определения нормативных затрат в соответствии с </w:t>
      </w:r>
      <w:hyperlink w:anchor="Par114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разделами I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Par453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II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методики в формулах используются нормативы количества товаров, работ, услуг, устанавливаемые муниципальными органами,</w:t>
      </w: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если эти нормативы не предусмотрены </w:t>
      </w:r>
      <w:hyperlink w:anchor="Par1058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 № 1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к методике.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55"/>
      <w:bookmarkEnd w:id="3"/>
      <w:r w:rsidRPr="00172AA2">
        <w:rPr>
          <w:rFonts w:ascii="Arial" w:eastAsia="Times New Roman" w:hAnsi="Arial" w:cs="Arial"/>
          <w:sz w:val="24"/>
          <w:szCs w:val="24"/>
          <w:lang w:eastAsia="ru-RU"/>
        </w:rPr>
        <w:t>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</w:t>
      </w: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 определенного в соответствии с Бюджетным кодексом Российской Федерации,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обязанностей его работников) нормативы: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б) цены услуг подвижной связи с учетом нормативов, предусмотренных </w:t>
      </w:r>
      <w:hyperlink w:anchor="Par1058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 № 1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к методике;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.1) количества SIM-карт, используемых в средствах подвижной связи, с учетом нормативов, предусмотренных </w:t>
      </w:r>
      <w:hyperlink r:id="rId11" w:anchor="/document/70772754/entry/111000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 № 1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> к методике;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в) количества SIM-карт, используемых в планшетных компьютерах;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д) количества и цены средств подвижной связи с учетом нормативов, предусмотренных </w:t>
      </w:r>
      <w:hyperlink w:anchor="Par1058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 № 1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к методике;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е) количества и цены планшетных компьютеров, предусмотренных </w:t>
      </w:r>
      <w:hyperlink r:id="rId12" w:anchor="/document/70772754/entry/111100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 № 1.1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> к методике;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е.1) количества и цены ноутбуков с учетом нормативов, предусмотренных </w:t>
      </w:r>
      <w:hyperlink r:id="rId13" w:anchor="/document/70772754/entry/111200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 № 1.2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> к методике;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ж) количества и цены носителей информации;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и.1) количества и цены рабочих станций с учетом нормативов, предусмотренных </w:t>
      </w:r>
      <w:hyperlink r:id="rId14" w:anchor="/document/70772754/entry/11024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27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> методики;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к)  количества и цены рабочих станций;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л) количества и цены транспортных средств с учетом нормативов, предусмотренных </w:t>
      </w:r>
      <w:hyperlink r:id="rId15" w:anchor="/document/70772754/entry/112000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 № 2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> к методике;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м) количества и цены мебели с учетом нормативов количества, предусмотренных </w:t>
      </w:r>
      <w:hyperlink r:id="rId16" w:anchor="/document/70772754/entry/113000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 № 3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> к методике;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н) количества и цены канцелярских принадлежностей;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о) количества и цены хозяйственных товаров и принадлежностей;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п) количества и цены материальных запасов для нужд гражданской обороны;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р) количества и цены иных товаров и услуг.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6.1. По решению руководителя муниципального органа нормативы количества, предусмотренные </w:t>
      </w:r>
      <w:hyperlink r:id="rId17" w:anchor="/document/70772754/entry/111000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приложениями № 1 - 1 </w:t>
        </w:r>
        <w:r w:rsidRPr="00172AA2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2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 к методике, могут не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применяться при определении нормативных затрат, предусмотренных </w:t>
      </w:r>
      <w:hyperlink r:id="rId18" w:anchor="/document/70772754/entry/11024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27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>, 29 - 30 методики,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Нормативы цены, разработанные федеральными государственными органами в соответствии с </w:t>
      </w:r>
      <w:hyperlink r:id="rId19" w:anchor="/document/70772754/entry/1052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подпунктами "б"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0" w:anchor="/document/70772754/entry/1055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"д"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1" w:anchor="/document/70772754/entry/1056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"е"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22" w:anchor="/document/70772754/entry/10561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6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> настоящих Правил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режиме, не могут превышать минимальные значения цены, предусмотренные </w:t>
      </w:r>
      <w:hyperlink r:id="rId23" w:anchor="/document/70772754/entry/111000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приложениями № 1 - 1 </w:t>
        </w:r>
        <w:r w:rsidRPr="00172AA2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2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> к методике.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органов, </w:t>
      </w: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определенных в соответствии с Бюджетным кодексом Российской Федерации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и подведомственных им казенных учреждений.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Муниципальными органами</w:t>
      </w: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 </w:t>
      </w:r>
    </w:p>
    <w:p w:rsidR="00172AA2" w:rsidRPr="00172AA2" w:rsidRDefault="00172AA2" w:rsidP="00172AA2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Arial" w:eastAsia="Arial" w:hAnsi="Arial" w:cs="Arial"/>
          <w:i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 xml:space="preserve">9. </w:t>
      </w:r>
      <w:proofErr w:type="gramStart"/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Значения нормативов цены и нормативов количества товаров, работ и услуг для руководителей муниципальных органов и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 </w:t>
      </w:r>
      <w:hyperlink r:id="rId24" w:anchor="/document/70772754/entry/11000" w:history="1">
        <w:r w:rsidRPr="00172AA2">
          <w:rPr>
            <w:rFonts w:ascii="Arial" w:eastAsia="Arial" w:hAnsi="Arial" w:cs="Arial"/>
            <w:iCs/>
            <w:sz w:val="24"/>
            <w:szCs w:val="24"/>
            <w:lang w:eastAsia="ru-RU" w:bidi="ru-RU"/>
          </w:rPr>
          <w:t>м</w:t>
        </w:r>
      </w:hyperlink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, для муниципального служащего, замещающего должность руководителя (заместителя руководителя) муниципального органа.</w:t>
      </w:r>
      <w:proofErr w:type="gramEnd"/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10. Нормативные затраты подлежат размещению в единой информационной системе в сфере закупок.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к Правилам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определения нормативных затрат 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на обеспечение функций муниципальных  органов 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Могочинского сельского поселения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(включая подведомственные казенные учреждения)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МЕТОДИКА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>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Par104"/>
      <w:bookmarkStart w:id="5" w:name="Par114"/>
      <w:bookmarkEnd w:id="4"/>
      <w:bookmarkEnd w:id="5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I. </w:t>
      </w: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Затраты на информационно-коммуникационные технологии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Затраты на услуги связи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1. Затраты на абонентскую плату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7622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5207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76225"/>
            <wp:effectExtent l="0" t="0" r="254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76225"/>
            <wp:effectExtent l="19050" t="0" r="254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76225"/>
            <wp:effectExtent l="19050" t="0" r="63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76225"/>
            <wp:effectExtent l="19050" t="0" r="508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315710" cy="44640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40360" cy="28702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S</w:t>
      </w:r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g</w:t>
      </w:r>
      <w:proofErr w:type="gramStart"/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P</w:t>
      </w:r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g</w:t>
      </w:r>
      <w:proofErr w:type="gramStart"/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g</w:t>
      </w:r>
      <w:proofErr w:type="gramStart"/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76225"/>
            <wp:effectExtent l="0" t="0" r="63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76225"/>
            <wp:effectExtent l="0" t="0" r="508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7622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76225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2905" cy="28702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360" cy="28702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360" cy="28702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3700" cy="287020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0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3.Затраты на оплату услуг подвижной связи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сот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сот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сот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сот 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сот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Q</w:t>
      </w:r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 сот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</w:t>
      </w: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w:anchor="Par55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пунктом 6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определения нормативных затрат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на обеспечение функций муниципальных органов (включая подведомственные казенные учреждения)</w:t>
      </w: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с учетом нормативов обеспечения функций муниципальных органов</w:t>
      </w: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,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применяемых при расчете нормативных затрат на приобретение средств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подвижной связи и услуг подвижной связи, предусмотренных </w:t>
      </w:r>
      <w:hyperlink w:anchor="Par1058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 № 1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нормативы обеспечения средствами связи);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сот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. - ежемесячная цена услуги подвижной связи в расчете на один номер сотовой абонентской станции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-й должности в соответствии с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нормативами муниципальных органов;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сот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месяцев (кварталов) предоставления услуги подвижной связи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4. Затраты на передачу данных с использованием информационно телекоммуникационной сети «Интернет» (далее - сеть «Интернет») и услуги интернет-провайдеров для планшетных компьютеров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ип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ип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perscript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ип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perscript"/>
          <w:lang w:val="en-US" w:eastAsia="ru-RU" w:bidi="ru-RU"/>
        </w:rPr>
        <w:t>x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trike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ип -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SIM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-карт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 в соответствии с нормативами муниципальных органов</w:t>
      </w:r>
      <w:r w:rsidRPr="00172AA2">
        <w:rPr>
          <w:rFonts w:ascii="Arial" w:eastAsia="Arial" w:hAnsi="Arial" w:cs="Arial"/>
          <w:strike/>
          <w:sz w:val="24"/>
          <w:szCs w:val="24"/>
          <w:lang w:eastAsia="ru-RU" w:bidi="ru-RU"/>
        </w:rPr>
        <w:t>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ип –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ежемесячная цена в расчете на одну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SIM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-карту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ип -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количество месяцев предоставления услуги передачи данных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5.Затраты на сеть «Интернет» и услуги интернет-провайдеров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и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 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каналов передачи данных сети «Интернет» с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пропускной способностью;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и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месячная цена аренды канала передачи данных сети «Интернет» с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пропускной способностью;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месяцев аренды канала передачи данных сети «Интернет» с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пропускной способностью.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6. Затраты на оплату услуг по предоставлению цифровых потоков для коммутируемых телефонных соединений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цп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                  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цп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цп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цп 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цп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цп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организованных цифровых потоков с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абонентской платой;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цп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ежемесячная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-я абонентская плата за цифровой поток;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цп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месяцев предоставления услуги с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абонентской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платой.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7. Затраты на оплату иных услуг связи в сфере информационно коммуникационных технологий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пр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                                 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пр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пр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иной услуге связи, определяемая по фактическим данным отчетного финансового года.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8.Затраты на оплату услуг по приему и передаче телеграмм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ппт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2689"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lastRenderedPageBreak/>
        <w:t xml:space="preserve">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  <w:t xml:space="preserve">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m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               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ппт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прт </w:t>
      </w:r>
      <w:r w:rsidRPr="00172AA2">
        <w:rPr>
          <w:rFonts w:ascii="Arial" w:eastAsia="Arial" w:hAnsi="Arial" w:cs="Arial"/>
          <w:sz w:val="24"/>
          <w:szCs w:val="24"/>
          <w:vertAlign w:val="superscript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прт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+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пт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perscript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perscript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2689"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  <w:t xml:space="preserve">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планируемое количество приема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телеграмм в год;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прт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 цена приема одной 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-й телеграммы;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планируемое количество передачи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телеграмм в год;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пт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передачи одной 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телеграммы.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9. Иные затраты на услуги связи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иус)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                                 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иус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иус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иус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иной услуге связи, определяемая по фактическим данным отчетного финансового года.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Затраты на содержание имущества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10. При определении затрат на техническое обслуживание и регламентно-профилактический ремонт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11.Затраты на техническое обслуживание и регламентно-профилактический ремонт вычислительной техники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рвт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                        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рвт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рвт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perscript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рвт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рвт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фактическое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вычислительной техники, но не более предельного количества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вычислительной техники;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рвт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регламентно-профилактического ремонта в расчете на одну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-ю вычислительную технику в год.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Предельное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вычислительной техники (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рвт предел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определяется с округлением до целого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trike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100" w:lineRule="atLeast"/>
        <w:rPr>
          <w:rFonts w:ascii="Arial" w:eastAsia="Arial" w:hAnsi="Arial" w:cs="Arial"/>
          <w:iCs/>
          <w:sz w:val="24"/>
          <w:szCs w:val="24"/>
          <w:lang w:eastAsia="ru-RU" w:bidi="ru-RU"/>
        </w:rPr>
      </w:pPr>
      <w:r>
        <w:rPr>
          <w:rFonts w:ascii="Arial" w:eastAsia="Arial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1595120" cy="266065"/>
            <wp:effectExtent l="19050" t="0" r="5080" b="0"/>
            <wp:docPr id="2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Arial" w:hAnsi="Arial" w:cs="Arial"/>
          <w:i/>
          <w:iCs/>
          <w:sz w:val="24"/>
          <w:szCs w:val="24"/>
          <w:lang w:eastAsia="ru-RU" w:bidi="ru-RU"/>
        </w:rPr>
        <w:t xml:space="preserve"> </w:t>
      </w:r>
      <w:bookmarkStart w:id="6" w:name="sub_110117"/>
      <w:r w:rsidRPr="00172AA2">
        <w:rPr>
          <w:rFonts w:ascii="Arial" w:eastAsia="Arial" w:hAnsi="Arial" w:cs="Arial"/>
          <w:i/>
          <w:iCs/>
          <w:sz w:val="24"/>
          <w:szCs w:val="24"/>
          <w:lang w:eastAsia="ru-RU" w:bidi="ru-RU"/>
        </w:rPr>
        <w:t xml:space="preserve">- 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для закрытого контура обработки информации,</w:t>
      </w:r>
    </w:p>
    <w:bookmarkEnd w:id="6"/>
    <w:p w:rsidR="00172AA2" w:rsidRPr="00172AA2" w:rsidRDefault="00172AA2" w:rsidP="00172AA2">
      <w:pPr>
        <w:widowControl w:val="0"/>
        <w:suppressAutoHyphens/>
        <w:autoSpaceDE w:val="0"/>
        <w:spacing w:after="0" w:line="100" w:lineRule="atLeast"/>
        <w:rPr>
          <w:rFonts w:ascii="Arial" w:eastAsia="Arial" w:hAnsi="Arial" w:cs="Arial"/>
          <w:i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100" w:lineRule="atLeast"/>
        <w:rPr>
          <w:rFonts w:ascii="Arial" w:eastAsia="Arial" w:hAnsi="Arial" w:cs="Arial"/>
          <w:iCs/>
          <w:sz w:val="24"/>
          <w:szCs w:val="24"/>
          <w:lang w:eastAsia="ru-RU" w:bidi="ru-RU"/>
        </w:rPr>
      </w:pPr>
      <w:bookmarkStart w:id="7" w:name="sub_110118"/>
      <w:r>
        <w:rPr>
          <w:rFonts w:ascii="Arial" w:eastAsia="Arial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1456690" cy="266065"/>
            <wp:effectExtent l="19050" t="0" r="0" b="0"/>
            <wp:docPr id="2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Arial" w:hAnsi="Arial" w:cs="Arial"/>
          <w:i/>
          <w:iCs/>
          <w:sz w:val="24"/>
          <w:szCs w:val="24"/>
          <w:lang w:eastAsia="ru-RU" w:bidi="ru-RU"/>
        </w:rPr>
        <w:t xml:space="preserve"> - 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для открытого контура обработки информации, где</w:t>
      </w:r>
    </w:p>
    <w:bookmarkEnd w:id="7"/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172AA2">
        <w:rPr>
          <w:rFonts w:ascii="Arial" w:eastAsia="Times New Roman" w:hAnsi="Arial" w:cs="Arial"/>
          <w:sz w:val="24"/>
          <w:szCs w:val="24"/>
          <w:lang/>
        </w:rPr>
        <w:t>Ч</w:t>
      </w:r>
      <w:r w:rsidRPr="00172AA2">
        <w:rPr>
          <w:rFonts w:ascii="Arial" w:eastAsia="Times New Roman" w:hAnsi="Arial" w:cs="Arial"/>
          <w:sz w:val="24"/>
          <w:szCs w:val="24"/>
          <w:vertAlign w:val="subscript"/>
          <w:lang/>
        </w:rPr>
        <w:t>оп</w:t>
      </w:r>
      <w:r w:rsidRPr="00172AA2">
        <w:rPr>
          <w:rFonts w:ascii="Arial" w:eastAsia="Times New Roman" w:hAnsi="Arial" w:cs="Arial"/>
          <w:sz w:val="24"/>
          <w:szCs w:val="24"/>
          <w:lang/>
        </w:rPr>
        <w:t xml:space="preserve"> - расчетная численность основных работников, определяемая в соот</w:t>
      </w:r>
      <w:r w:rsidRPr="00172AA2">
        <w:rPr>
          <w:rFonts w:ascii="Arial" w:eastAsia="Times New Roman" w:hAnsi="Arial" w:cs="Arial"/>
          <w:sz w:val="24"/>
          <w:szCs w:val="24"/>
          <w:lang/>
        </w:rPr>
        <w:softHyphen/>
        <w:t xml:space="preserve">ветствии с пунктами 17-22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</w:t>
      </w:r>
      <w:r w:rsidRPr="00172AA2">
        <w:rPr>
          <w:rFonts w:ascii="Arial" w:eastAsia="Times New Roman" w:hAnsi="Arial" w:cs="Arial"/>
          <w:sz w:val="24"/>
          <w:szCs w:val="24"/>
          <w:lang/>
        </w:rPr>
        <w:lastRenderedPageBreak/>
        <w:t>по атомной энергии "Росатом", Государственной корпорации по космической деятельности "Роскосмос" и подведомственных им организаций,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организаций» ( далее - общие правила к определению нормативных затрат).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94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12. Затраты на техническое обслуживание и  регламентно-профилактический ремонт оборудования по обеспечению безопасности информации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сби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сби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сби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сби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сби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единиц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оборудования по обеспечению безопасности информации;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сби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регламентно-профилактического ремонта одной единицы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ro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оборудования в год.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94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стс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94"/>
        </w:tabs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стс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стс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стс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стс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автоматизированных телефонных станций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вида;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стс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регламентно-профилактического ремонта одной автоматизированной телефонной станции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-го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вида в год.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99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лвс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лвс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лвс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лвс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лвс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устройств локальных вычислительных сетей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-го вида;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лвс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 цена технического обслуживания и регламентно- профилактического ремонта одного устройства локальных вычислительных сетей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-го вида в год.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99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15. Затраты на техническое обслуживание и  регламентно-профилактический ремонт систем бесперебойного питания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сбп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сбп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сбп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сбп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lastRenderedPageBreak/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сбп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количество модулей бесперебойного питания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вида;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сбп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регламентно-профилактического ремонта одного модуля бесперебойного питания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вида в год.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16. Затраты на техническое обслуживание и  регламентно-профилактический ремонт принтеров, многофункциональных устройств и копировальных аппаратов и иной оргтехники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рпм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рпм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рпм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рпм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рпм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принтеров, многофункциональных устройств и копировальных аппаратов и иной оргтехники в соответствии с нормативами;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рпм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регламентно-профилактического ремонта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принтеров, многофункциональных устройств и копировальных аппаратов и иной оргтехники в год.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17. Затраты на техническое обслуживание и диагностику информационно-коммуникационного оборудования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тод)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тод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тод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тод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тод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единиц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информационно-коммуникационного оборудования;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тод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диагностики одной единицы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информационно-коммуникационного оборудования.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 Затраты на приобретение прочих работ и услуг,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не относящиеся к затратам на услуги связи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и содержание имущества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1579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18.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спо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579"/>
        </w:tabs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спо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сспс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сип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сспс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оплату услуг по сопровождению справочно-правовых систем;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сип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оплату услуг по сопровождению и приобретению иного программного обеспечения.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454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19. Затраты на оплату услуг по сопровождению справочно-правовых систем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сспс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сспс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сспс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сспс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сопровождения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-й справочно-правовой системы,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 xml:space="preserve"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</w:t>
      </w: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или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утвержденном регламенте выполнения работ по сопровождению справочно-правовых систем.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20. Затраты на оплату услуг по сопровождению и приобретению иного программного обеспечения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сип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         К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  <w:t xml:space="preserve">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m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сип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g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ипо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+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пнл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g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=1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g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ипо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сопровождения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g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g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g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иного программного обеспечения;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пнл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простых (неисключительных) лицензий на использование программного обеспечения на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e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программное обеспечение за исключением справочно-правовых систем.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tabs>
          <w:tab w:val="left" w:pos="1570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21. Затраты на оплату услуг, связанных с обеспечением безопасности информации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о6и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),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570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оби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ат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нп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ат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проведение аттестационных, проверочных и контрольных мероприятий;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нп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781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22. Затраты на проведение аттестационных, проверочных и контрольных мероприятий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ат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2689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  <w:t xml:space="preserve">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m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ат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об </w:t>
      </w:r>
      <w:r w:rsidRPr="00172AA2">
        <w:rPr>
          <w:rFonts w:ascii="Arial" w:eastAsia="Arial" w:hAnsi="Arial" w:cs="Arial"/>
          <w:sz w:val="24"/>
          <w:szCs w:val="24"/>
          <w:vertAlign w:val="superscript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об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+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ус</w:t>
      </w:r>
      <w:r w:rsidRPr="00172AA2">
        <w:rPr>
          <w:rFonts w:ascii="Arial" w:eastAsia="Arial" w:hAnsi="Arial" w:cs="Arial"/>
          <w:sz w:val="24"/>
          <w:szCs w:val="24"/>
          <w:vertAlign w:val="superscript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perscript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ус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2689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  <w:t xml:space="preserve">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об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аттестуемых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объектов (помещений);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об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цена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проведения аттестации одного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объекта (помещения);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ус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единиц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оборудования (устройств), требующих проверки;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ус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проведения проверки одной единицы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оборудования (устройства).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23.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нп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нп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нп </w:t>
      </w:r>
      <w:r w:rsidRPr="00172AA2">
        <w:rPr>
          <w:rFonts w:ascii="Arial" w:eastAsia="Arial" w:hAnsi="Arial" w:cs="Arial"/>
          <w:sz w:val="24"/>
          <w:szCs w:val="24"/>
          <w:vertAlign w:val="superscript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нп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нп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 количество приобретаемых простых (неисключительных) лицензий на использование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программного обеспечения по защите информации;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нп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единицы простой (неисключительной) лицензии на использование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программного обеспечения по защите информации.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24. Затраты на оплату работ по монтажу (установке), дооборудованию и наладке оборудования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lastRenderedPageBreak/>
        <w:t xml:space="preserve">             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м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оборудования, подлежащего монтажу (установке), дооборудованию и наладке;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монтажа (установки), дооборудования и наладки одной единицы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оборудования.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25.  Затраты на оплату работ по утилизации информационно-коммуникационного оборудования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ут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определяется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ут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ут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ут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ут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единиц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информационно-коммуникационного оборудования, подлежащего утилизации;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ут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– цена утилизации одной единицы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информационно-коммуникационного оборудования.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26.Затраты на изготовление криптографических ключей шифрования и электронной подписи.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эп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эп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эп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эп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единиц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-х криптографических ключей шифрования и электронных подписей;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эп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– цена изготовления одной единицы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криптографического ключа шифрования и электронной подписи.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 Затраты на приобретение основных средств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27. Затраты на приобретение рабочих станций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рст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) определяются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по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6255" cy="5207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1981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рст предел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рабочих станций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-й должности, не превышающее предельное количество рабочих станций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-й должности;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рст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приобретения одной рабочей станции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должности, в соответствии с нормативами муниципальных органов.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Предельное количество рабочих станций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 (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рст предел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определяется по формуле:</w:t>
      </w: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i/>
          <w:i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Arial" w:eastAsia="Arial" w:hAnsi="Arial" w:cs="Arial"/>
          <w:i/>
          <w:iCs/>
          <w:sz w:val="24"/>
          <w:szCs w:val="24"/>
          <w:lang w:eastAsia="ru-RU" w:bidi="ru-RU"/>
        </w:rPr>
      </w:pPr>
      <w:bookmarkStart w:id="8" w:name="sub_110248"/>
      <w:r>
        <w:rPr>
          <w:rFonts w:ascii="Arial" w:eastAsia="Arial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1595120" cy="266065"/>
            <wp:effectExtent l="19050" t="0" r="5080" b="0"/>
            <wp:docPr id="2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Arial" w:hAnsi="Arial" w:cs="Arial"/>
          <w:i/>
          <w:iCs/>
          <w:sz w:val="24"/>
          <w:szCs w:val="24"/>
          <w:lang w:eastAsia="ru-RU" w:bidi="ru-RU"/>
        </w:rPr>
        <w:t xml:space="preserve"> - 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для закрытого контура обработки информации</w:t>
      </w:r>
      <w:r w:rsidRPr="00172AA2">
        <w:rPr>
          <w:rFonts w:ascii="Arial" w:eastAsia="Arial" w:hAnsi="Arial" w:cs="Arial"/>
          <w:i/>
          <w:iCs/>
          <w:sz w:val="24"/>
          <w:szCs w:val="24"/>
          <w:lang w:eastAsia="ru-RU" w:bidi="ru-RU"/>
        </w:rPr>
        <w:t>,</w:t>
      </w:r>
    </w:p>
    <w:bookmarkEnd w:id="8"/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i/>
          <w:i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Arial" w:eastAsia="Arial" w:hAnsi="Arial" w:cs="Arial"/>
          <w:iCs/>
          <w:sz w:val="24"/>
          <w:szCs w:val="24"/>
          <w:lang w:eastAsia="ru-RU" w:bidi="ru-RU"/>
        </w:rPr>
      </w:pPr>
      <w:bookmarkStart w:id="9" w:name="sub_110249"/>
      <w:r>
        <w:rPr>
          <w:rFonts w:ascii="Arial" w:eastAsia="Arial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1456690" cy="266065"/>
            <wp:effectExtent l="19050" t="0" r="0" b="0"/>
            <wp:docPr id="23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Arial" w:hAnsi="Arial" w:cs="Arial"/>
          <w:i/>
          <w:iCs/>
          <w:sz w:val="24"/>
          <w:szCs w:val="24"/>
          <w:lang w:eastAsia="ru-RU" w:bidi="ru-RU"/>
        </w:rPr>
        <w:t xml:space="preserve"> - 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для открытого контура обработки информации,</w:t>
      </w:r>
    </w:p>
    <w:bookmarkEnd w:id="9"/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i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Ч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оп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расчетная численность основных работников, определяемая в соответствии с пунктами 17-22 общих правил к определению нормативных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затрат.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08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28. Затраты на приобретение принтеров, многофункциональных устройств и копировальных аппаратов (оргтехники)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trike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Arial" w:eastAsia="Arial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1562735" cy="584835"/>
            <wp:effectExtent l="0" t="0" r="0" b="0"/>
            <wp:docPr id="24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пм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 количество принтеров, многофункциональных устройств, копировальных аппаратов и иной оргтехники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 в соответствии с нормативами муниципальных органов;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одного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типа принтера, многофункционального устройства, копировального аппарата  и иной оргтехники в соответствии с нормативами муниципальных органов.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29. Затраты на приобретение средств подвижной связи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прсот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прсот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прсот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прсот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08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прсот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средств подвижной связи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08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прсот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стоимость одного средства подвижной связи для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 в соответствии с нормативами муниципальных органов, определенными с учетом нормативов затрат на приобретение средств, связи.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08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30. Затраты на приобретение планшетных компьютеров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прпк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прпк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прпк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прпк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tabs>
          <w:tab w:val="left" w:pos="1608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прпк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–количество планшетных компьютеров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 в соответствии с нормативами муниципальных органов, применяемыми при расчете нормативов затрат на обеспечение планшетными компьютерами, предусмотренных </w:t>
      </w:r>
      <w:hyperlink r:id="rId47" w:anchor="/document/77705769/entry/111100" w:history="1">
        <w:r w:rsidRPr="00172AA2">
          <w:rPr>
            <w:rFonts w:ascii="Arial" w:eastAsia="Arial" w:hAnsi="Arial" w:cs="Arial"/>
            <w:sz w:val="24"/>
            <w:szCs w:val="24"/>
            <w:lang w:eastAsia="ru-RU" w:bidi="ru-RU"/>
          </w:rPr>
          <w:t>приложением № 1.1</w:t>
        </w:r>
      </w:hyperlink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 к настоящей методике;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08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прпк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 цена одного планшетного компьютера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 в соответствии с нормативами муниципальных органов, применяемыми при расчете нормативов затрат на обеспечение планшетными компьютерами, предусмотренных </w:t>
      </w:r>
      <w:hyperlink r:id="rId48" w:anchor="/document/77705769/entry/111100" w:history="1">
        <w:r w:rsidRPr="00172AA2">
          <w:rPr>
            <w:rFonts w:ascii="Arial" w:eastAsia="Arial" w:hAnsi="Arial" w:cs="Arial"/>
            <w:sz w:val="24"/>
            <w:szCs w:val="24"/>
            <w:lang w:eastAsia="ru-RU" w:bidi="ru-RU"/>
          </w:rPr>
          <w:t>приложением № 1.1</w:t>
        </w:r>
      </w:hyperlink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 к настоящей методике.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30.1. Затраты на приобретение ноутбуков (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 прнб) определяются по формуле: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br/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br/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                           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обин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прнб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х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прнб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,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br/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где: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Q 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прнб - количество ноутбуков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 </w:t>
      </w:r>
      <w:hyperlink r:id="rId49" w:anchor="/document/77705769/entry/111200" w:history="1">
        <w:r w:rsidRPr="00172AA2">
          <w:rPr>
            <w:rFonts w:ascii="Arial" w:eastAsia="Arial" w:hAnsi="Arial" w:cs="Arial"/>
            <w:sz w:val="24"/>
            <w:szCs w:val="24"/>
            <w:lang w:eastAsia="ru-RU" w:bidi="ru-RU"/>
          </w:rPr>
          <w:t>приложением № 1.2</w:t>
        </w:r>
      </w:hyperlink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 к настоящей методике;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P 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прнб - цена одного ноутбука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 </w:t>
      </w:r>
      <w:hyperlink r:id="rId50" w:anchor="/document/77705769/entry/111200" w:history="1">
        <w:r w:rsidRPr="00172AA2">
          <w:rPr>
            <w:rFonts w:ascii="Arial" w:eastAsia="Arial" w:hAnsi="Arial" w:cs="Arial"/>
            <w:sz w:val="24"/>
            <w:szCs w:val="24"/>
            <w:lang w:eastAsia="ru-RU" w:bidi="ru-RU"/>
          </w:rPr>
          <w:t>приложением № 1.2</w:t>
        </w:r>
      </w:hyperlink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 к настоящей методике.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br/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         31.Затраты на приобретение оборудования по обеспечению безопасности информации (З</w:t>
      </w:r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о6ин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обин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обин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обин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обин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.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ro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оборудования по обеспечению безопасности информации;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обин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приобретаемого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оборудования по обеспечению безо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пасности информации.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Затраты на приобретение материальных запасов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2366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32. Затраты на приобретение мониторов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мон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мон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мон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мон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мон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мониторов для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мон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– цена одного монитора для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33. Затраты на приобретение системных блоков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4105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сб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системных блоков;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одного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системного блока.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34. Затраты на приобретение других запасных частей для вычислитель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ной техники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двт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двт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двт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двт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iCs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iCs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iCs/>
          <w:sz w:val="24"/>
          <w:szCs w:val="24"/>
          <w:vertAlign w:val="subscript"/>
          <w:lang w:eastAsia="ru-RU" w:bidi="ru-RU"/>
        </w:rPr>
        <w:t xml:space="preserve"> двт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iCs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iCs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iCs/>
          <w:sz w:val="24"/>
          <w:szCs w:val="24"/>
          <w:vertAlign w:val="subscript"/>
          <w:lang w:eastAsia="ru-RU" w:bidi="ru-RU"/>
        </w:rPr>
        <w:t xml:space="preserve"> двт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 цена одной единицы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запасной части для вычислительной техники.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35. Затраты на приобретение носителей информации, в том числе магнитных и оптических носителей информации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мн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мн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мн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  количество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носителей информа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 xml:space="preserve">ции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 соответствии с нормативами муниципальных органов;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одной единицы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носителя информации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 соответствии с нормативами муниципальных органов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488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36. Затраты на приобретение деталей для содержания принтеров, много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функциональных устройств, копировальных аппаратов и иной оргтехники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дсо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488"/>
        </w:tabs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дсо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рм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зп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,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рм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зп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приобретение запасных частей для принтеров, много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функциональных устройств,  копировальных аппаратов и иной оргтехники.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37. Затраты на приобретение расходных материалов для принтеров, мно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гофункциональных устройств,  копировальных аппаратов и иной оргтехники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рм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рм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рм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рм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trike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фактическое количество принтеров, многофункциональных устройств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 копировальных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аппаратов и иной оргтехники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 в соответствии с нормативами муниципальных органов;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норматив потребления расходных материалов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-м типом принтеров, многофункциональных устройств и копировальных аппаратов и иной оргтехники.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расходного материала для принтеров, многофункциональных устройств, копировальных аппаратов и иной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оргтехники  по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 в соответствии с нормативами  муниципальных органов.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38. Затраты на приобретение запасных частей для принтеров, многофункциональных устройств и копировальных аппаратов и иной оргтехники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зп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4105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зп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зп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зп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зп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зп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одной единицы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запасной части.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39. Затраты на приобретение материальных запасов по обеспечению безопасности информации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мби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мби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мби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мби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mallCaps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мби</w:t>
      </w:r>
      <w:r w:rsidRPr="00172AA2">
        <w:rPr>
          <w:rFonts w:ascii="Arial" w:eastAsia="Arial" w:hAnsi="Arial" w:cs="Arial"/>
          <w:smallCaps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-го материального запаса;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мби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одной единицы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материального запаса.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Затраты на аренду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40. Затраты на оплату услуг по предоставлению рабочей станции с базовым программным обеспечением (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 рсбпо)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4105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рсбпо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рсбпо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рсбпо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рсбпо,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Q 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i рсбпо 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 количество рабочих станций по i-й должности, не превышающее предельное количество рабочих станций по i-й должности в соответствии с нормативами муниципальных органов;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P 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i рсбпо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 - цена услуги по предоставлению 1 рабочей станции в месяц по i-й должности в соответствии с нормативами муниципальных органов;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N 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i рсбпо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 - планируемое количество месяцев пользования услугой по предоставлению i-й рабочей станции.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41. Затраты на оплату услуг по предоставлению стационарного телефонного аппарата (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 тел)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4105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тел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тел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тел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тел,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Q i тел 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муниципальных органов;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P i тел - цена услуги по предоставлению телефонного аппарата в месяц по i-й должности в соответствии с нормативами муниципальных органов;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N i тел - планируемое количество месяцев пользования услугой по предоставлению i-гo телефонного аппарата.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b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val="en-US" w:eastAsia="ru-RU" w:bidi="ru-RU"/>
        </w:rPr>
        <w:t>II</w:t>
      </w: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. Прочие затраты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1211"/>
        <w:rPr>
          <w:rFonts w:ascii="Arial" w:eastAsia="Arial" w:hAnsi="Arial" w:cs="Arial"/>
          <w:b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Затраты на услуги связи,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не отнесенные к затратам на услуги связи в рамках затрат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на информационно-коммуникационные технологии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42. Затраты на оплату услуг почтовой связи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планируемое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почтовых отправлений в год;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 xml:space="preserve"> -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цена одного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почтового отправления.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b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Затраты на транспортные услуги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43.Затраты по договору об оказании услуг перевозки (транспортировки) грузов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дг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дг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дг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дг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lastRenderedPageBreak/>
        <w:t xml:space="preserve">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дг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услуг перевозки (транспортировки) грузов;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дг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одной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услуги перевозки (транспортировки) груза.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44. Затраты  на оплату услуг аренды  транспортных средств 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аут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4105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аут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аут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аут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аут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before="490" w:after="0" w:line="322" w:lineRule="exact"/>
        <w:ind w:right="29"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аут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  количество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транспортных средств. При этом фактическое количество транспортных средств на балансе с учетом пла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нируемых к аренде транспортных средств в один и тот же период времени не должно превышать количества транспортных средств, установленного норма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тивами обеспечения функций муниципальных органов;</w:t>
      </w: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72AA2">
        <w:rPr>
          <w:rFonts w:ascii="Arial" w:eastAsia="Arial" w:hAnsi="Arial" w:cs="Arial"/>
          <w:sz w:val="24"/>
          <w:szCs w:val="24"/>
          <w:lang w:val="en-US" w:eastAsia="ar-SA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ar-SA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ar-SA"/>
        </w:rPr>
        <w:t xml:space="preserve"> аут</w:t>
      </w:r>
      <w:r w:rsidRPr="00172AA2">
        <w:rPr>
          <w:rFonts w:ascii="Arial" w:eastAsia="Arial" w:hAnsi="Arial" w:cs="Arial"/>
          <w:sz w:val="24"/>
          <w:szCs w:val="24"/>
          <w:lang w:eastAsia="ar-SA"/>
        </w:rPr>
        <w:t xml:space="preserve"> - цена аренды </w:t>
      </w:r>
      <w:r w:rsidRPr="00172AA2">
        <w:rPr>
          <w:rFonts w:ascii="Arial" w:eastAsia="Arial" w:hAnsi="Arial" w:cs="Arial"/>
          <w:sz w:val="24"/>
          <w:szCs w:val="24"/>
          <w:lang w:val="en-US" w:eastAsia="ar-SA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ar-SA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ar-SA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ar-SA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 с Правилами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предприятиями, утвержденными соответствующим постановлением администрации </w:t>
      </w:r>
      <w:r w:rsidRPr="00172AA2">
        <w:rPr>
          <w:rFonts w:ascii="Arial" w:eastAsia="Arial" w:hAnsi="Arial" w:cs="Arial"/>
          <w:noProof/>
          <w:sz w:val="24"/>
          <w:szCs w:val="24"/>
          <w:lang w:eastAsia="ar-SA"/>
        </w:rPr>
        <w:t>муниципального образования Могочинского</w:t>
      </w:r>
      <w:r w:rsidRPr="00172AA2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22" w:lineRule="exact"/>
        <w:ind w:left="38" w:right="24" w:firstLine="710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аут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планируемое количество часов аренды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транспортного средства.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22" w:lineRule="exact"/>
        <w:ind w:left="38" w:right="24" w:firstLine="710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45. Затраты на оплату разовых услуг пассажирских перевозок при прове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дении совещания (3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4105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у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ч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ч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before="163" w:after="0" w:line="322" w:lineRule="exact"/>
        <w:ind w:left="48" w:right="19" w:firstLine="706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планируемое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разовых услуг пасса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жирских перевозок;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22" w:lineRule="exact"/>
        <w:ind w:left="53" w:right="19" w:firstLine="706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ч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среднее количество часов аренды транспортного средства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ра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зовой услуге;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22" w:lineRule="exact"/>
        <w:ind w:left="754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ч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1 часа аренды транспортного средства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разовой услуге.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22" w:lineRule="exact"/>
        <w:ind w:left="48" w:right="10" w:firstLine="715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46. Затраты на оплату проезда работника к месту нахождения учебного заведения и обратно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тру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before="331" w:after="0" w:line="240" w:lineRule="auto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тру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тру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тру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тру   -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число работников, имеющих право на компенсацию расходов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-му направлению.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тру –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цена проезда к месту нахождения учебного заведения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-му направлению.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before="317" w:after="0" w:line="322" w:lineRule="exact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Затраты на оплату расходов по договорам об оказании услуг,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22" w:lineRule="exact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связанных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с проездом и наймом жилого помещения в связи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22" w:lineRule="exact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с командированием работников, заключаемым.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22" w:lineRule="exact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со сторонними организациями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22" w:lineRule="exact"/>
        <w:ind w:left="69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left="10" w:firstLine="706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47.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  <w:t>Затраты на оплату расходов по договорам об оказании услуг, связан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ных с проездом и наймом жилого помещения в связи с командированием ра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 xml:space="preserve">ботников, заключаемым со сторонними организациями 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(З</w:t>
      </w:r>
      <w:r w:rsidRPr="00172AA2">
        <w:rPr>
          <w:rFonts w:ascii="Arial" w:eastAsia="Arial" w:hAnsi="Arial" w:cs="Arial"/>
          <w:iCs/>
          <w:sz w:val="24"/>
          <w:szCs w:val="24"/>
          <w:vertAlign w:val="subscript"/>
          <w:lang w:eastAsia="ru-RU" w:bidi="ru-RU"/>
        </w:rPr>
        <w:t>кр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),</w:t>
      </w:r>
      <w:r w:rsidRPr="00172AA2">
        <w:rPr>
          <w:rFonts w:ascii="Arial" w:eastAsia="Arial" w:hAnsi="Arial" w:cs="Arial"/>
          <w:i/>
          <w:iCs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84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iCs/>
          <w:sz w:val="24"/>
          <w:szCs w:val="24"/>
          <w:vertAlign w:val="subscript"/>
          <w:lang w:eastAsia="ru-RU" w:bidi="ru-RU"/>
        </w:rPr>
        <w:t>кр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iCs/>
          <w:sz w:val="24"/>
          <w:szCs w:val="24"/>
          <w:vertAlign w:val="subscript"/>
          <w:lang w:eastAsia="ru-RU" w:bidi="ru-RU"/>
        </w:rPr>
        <w:t>проезд</w:t>
      </w:r>
      <w:proofErr w:type="gramStart"/>
      <w:r w:rsidRPr="00172AA2">
        <w:rPr>
          <w:rFonts w:ascii="Arial" w:eastAsia="Arial" w:hAnsi="Arial" w:cs="Arial"/>
          <w:iCs/>
          <w:sz w:val="24"/>
          <w:szCs w:val="24"/>
          <w:vertAlign w:val="subscript"/>
          <w:lang w:eastAsia="ru-RU" w:bidi="ru-RU"/>
        </w:rPr>
        <w:t xml:space="preserve">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+ 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З</w:t>
      </w:r>
      <w:proofErr w:type="gramEnd"/>
      <w:r w:rsidRPr="00172AA2">
        <w:rPr>
          <w:rFonts w:ascii="Arial" w:eastAsia="Arial" w:hAnsi="Arial" w:cs="Arial"/>
          <w:iCs/>
          <w:sz w:val="24"/>
          <w:szCs w:val="24"/>
          <w:vertAlign w:val="subscript"/>
          <w:lang w:eastAsia="ru-RU" w:bidi="ru-RU"/>
        </w:rPr>
        <w:t xml:space="preserve">наем,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840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5" w:firstLine="595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iCs/>
          <w:sz w:val="24"/>
          <w:szCs w:val="24"/>
          <w:vertAlign w:val="subscript"/>
          <w:lang w:eastAsia="ru-RU" w:bidi="ru-RU"/>
        </w:rPr>
        <w:t>проезд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- затраты по договору на проезд к месту командирования и обратно; 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5" w:firstLine="595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iCs/>
          <w:sz w:val="24"/>
          <w:szCs w:val="24"/>
          <w:vertAlign w:val="subscript"/>
          <w:lang w:eastAsia="ru-RU" w:bidi="ru-RU"/>
        </w:rPr>
        <w:t>наем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по договору на наем жилого помещения на период коман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дирования.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190"/>
        </w:tabs>
        <w:suppressAutoHyphens/>
        <w:autoSpaceDE w:val="0"/>
        <w:spacing w:after="0" w:line="240" w:lineRule="auto"/>
        <w:ind w:left="600" w:firstLine="115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48. Затраты по договору на проезд к месту командирования и обратно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190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(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iCs/>
          <w:sz w:val="24"/>
          <w:szCs w:val="24"/>
          <w:vertAlign w:val="subscript"/>
          <w:lang w:eastAsia="ru-RU" w:bidi="ru-RU"/>
        </w:rPr>
        <w:t>проезд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before="331"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проезд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проезд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проезд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tabs>
          <w:tab w:val="center" w:pos="6589"/>
        </w:tabs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before="470" w:after="0" w:line="322" w:lineRule="exact"/>
        <w:ind w:right="5" w:firstLine="54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проезд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число командированных работников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-му направлению ко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мандирования с учетом показателей утвержденных планов служебных, коман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дировок;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проезд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проезда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-му направлению командирования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с учетом требований Порядка и размеров возмещения расходов, связанных со служебными командировками, определенным муниципальным правовым актом.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before="10" w:after="0" w:line="322" w:lineRule="exact"/>
        <w:ind w:right="5" w:firstLine="70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49. Затраты по договору на наем жилого помещения на период команди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рования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на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йм)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14" w:right="10" w:firstLine="706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br/>
        <w:t xml:space="preserve">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найм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= ∑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найм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найм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найм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br/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14" w:right="10" w:firstLine="706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наем </w:t>
      </w:r>
      <w:r w:rsidRPr="00172AA2">
        <w:rPr>
          <w:rFonts w:ascii="Arial" w:eastAsia="Arial" w:hAnsi="Arial" w:cs="Arial"/>
          <w:i/>
          <w:iCs/>
          <w:sz w:val="24"/>
          <w:szCs w:val="24"/>
          <w:lang w:eastAsia="ru-RU" w:bidi="ru-RU"/>
        </w:rPr>
        <w:t xml:space="preserve">-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число командированных работников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-му направлению ко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мандирования с учетом    показателей утвержденных планов служебных командировок;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наем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найма жилого помещения в сутки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-му направлению ко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 xml:space="preserve">мандирования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с учетом требований Порядка и размеров возмещения расходов, связанных со служебными командировками, определенным муниципальным правовым актом.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before="10" w:after="0" w:line="322" w:lineRule="exact"/>
        <w:ind w:right="5" w:firstLine="701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наем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суток нахождения в командировке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-му направлению командирования.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b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b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Затраты на коммунальные услуги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50. Затраты на коммунальные услуги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ком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ком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гс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эс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+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тс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гв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+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хв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внск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before="307" w:after="0" w:line="317" w:lineRule="exact"/>
        <w:ind w:left="706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– затраты на газоснабжение и иные виды топлива;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17" w:lineRule="exact"/>
        <w:ind w:left="706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эс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– затраты на электроснабжение;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17" w:lineRule="exact"/>
        <w:ind w:left="706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– затраты на теплоснабжение;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17" w:lineRule="exact"/>
        <w:ind w:left="706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– затраты на горячее водоснабжение;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before="5" w:after="0" w:line="317" w:lineRule="exact"/>
        <w:ind w:left="706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хв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– затраты на холодное водоснабжение и водоотведение;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6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внск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– затраты на оплату услуг лиц, привлекаемых на основании граж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данско-правовых договоров (далее – внештатный сотрудник).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51.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Затраты на газоснабжение и иные виды топлива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540" w:firstLine="708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гс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Т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гс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к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гс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0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гс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 расчетная потребность в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-м виде топлива (газе и ином виде топлива);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right="19" w:firstLine="70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Т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гс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 тариф на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right="19" w:firstLine="696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к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гс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 поправочный коэффициент, учитывающий затраты на транспортировку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ro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вида топлива.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52. Затраты на электроснабжение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эс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b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540" w:firstLine="708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</w:t>
      </w: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зс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= ∑Т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эс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эс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Т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эс 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5" w:right="38" w:firstLine="696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эс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 расчетная потребность электроэнергии в год по 1-му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01" w:firstLine="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53. Затраты на теплоснабжение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0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=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топл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Т 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тс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right="38"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топл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</w:t>
      </w:r>
      <w:r w:rsidRPr="00172AA2">
        <w:rPr>
          <w:rFonts w:ascii="Arial" w:eastAsia="Arial" w:hAnsi="Arial" w:cs="Arial"/>
          <w:i/>
          <w:iCs/>
          <w:sz w:val="24"/>
          <w:szCs w:val="24"/>
          <w:lang w:eastAsia="ru-RU" w:bidi="ru-RU"/>
        </w:rPr>
        <w:t xml:space="preserve">-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расчетная потребность в теплоэнергии на отопление зданий, помещений и сооружений;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15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Т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регулируемый тариф на теплоснабжение.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54. Затраты на горячее водоснабжение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128"/>
        </w:tabs>
        <w:suppressAutoHyphens/>
        <w:autoSpaceDE w:val="0"/>
        <w:spacing w:after="0" w:line="240" w:lineRule="auto"/>
        <w:ind w:left="725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4094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П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х Т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before="312" w:after="0" w:line="317" w:lineRule="exact"/>
        <w:ind w:left="725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расчетная потребность в горячей воде;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17" w:lineRule="exact"/>
        <w:ind w:left="725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Т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регулируемый тариф на горячее водоснабжение.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128"/>
        </w:tabs>
        <w:suppressAutoHyphens/>
        <w:autoSpaceDE w:val="0"/>
        <w:spacing w:after="0" w:line="317" w:lineRule="exact"/>
        <w:ind w:left="19" w:firstLine="706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55.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  <w:t>Затраты на холодное водоснабжение и водоотведение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хв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before="326" w:after="0" w:line="240" w:lineRule="auto"/>
        <w:ind w:left="4094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хв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П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хв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х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Т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хв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П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во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Т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во,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right="2074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П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хв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расчетная потребность в холодном водоснабжении;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Т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хв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регулируемый тариф на холодное водоснабжение;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right="2074"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во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расчетная потребность в водоотведении;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right="2074"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Т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во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регулируемый тариф на водоотведение.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56. Затраты на оплату услуг внештатных сотрудников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внси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2689"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внси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∑М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внси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внси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х (1 +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t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внси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2689"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M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внси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планируемое количество месяцев (часов) работы внештатного сотрудника в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внси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стоимость одного месяца (часа) работы внештатного сотрудника в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T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внси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процентная ставка страховых взносов в государственные внебюджетные фонды.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ind w:left="51"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К затратам на оплату услуг внештатных сотрудников относятся затраты по договорам гражданско-правового характера, предметом которых, является оказание    физическим    лицом    коммунальных    услуг    (договорам    гражданско-правового характера, заключенным с кочегарами, сезонными истопниками и другими рабочими).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right="6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51" w:right="6" w:firstLine="697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Затраты на аренду помещений и оборудования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51" w:right="6" w:firstLine="697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57. Затраты на аренду помещений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76225"/>
            <wp:effectExtent l="0" t="0" r="63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02840" cy="52070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76225"/>
            <wp:effectExtent l="19050" t="0" r="254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S - площадь, установленная в соответствии с </w:t>
      </w:r>
      <w:hyperlink r:id="rId54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5 января 1998 г. N 3 "О порядке закрепления и 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8610" cy="276225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76225"/>
            <wp:effectExtent l="19050" t="0" r="63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172AA2" w:rsidRPr="00172AA2" w:rsidRDefault="00172AA2" w:rsidP="00172AA2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57.1. Затраты на аренду машино-мест (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 амм)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2689"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амм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=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мм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2689"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Q i мм - количество машино-мест i-гo типа;</w:t>
      </w:r>
    </w:p>
    <w:p w:rsidR="00172AA2" w:rsidRPr="00172AA2" w:rsidRDefault="00172AA2" w:rsidP="00172A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P i мм - цена ежемесячной аренды за 1 машино-место i-гo типа;</w:t>
      </w:r>
    </w:p>
    <w:p w:rsidR="00172AA2" w:rsidRPr="00172AA2" w:rsidRDefault="00172AA2" w:rsidP="00172A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N i мм - планируемое количество месяцев аренды i-гo машино-места.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58. Затраты на аренду помещения (зала) для проведения совещания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акз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5280" cy="5207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76225"/>
            <wp:effectExtent l="19050" t="0" r="635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76225"/>
            <wp:effectExtent l="19050" t="0" r="254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59. Затраты на аренду оборудования для проведения совещани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я(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 аоб) определяются по формуле: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04770" cy="52070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76225"/>
            <wp:effectExtent l="0" t="0" r="254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76225"/>
            <wp:effectExtent l="0" t="0" r="63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8610" cy="27622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цена 1 часа аренды i-го оборудования.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before="100" w:beforeAutospacing="1" w:after="100" w:afterAutospacing="1" w:line="240" w:lineRule="auto"/>
        <w:ind w:firstLine="53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59.1. Затраты на оплату услуг по предоставлению мультимедийного оборудования для обеспечения деятельности муниципальных органов (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 млоб)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14" w:right="10" w:firstLine="706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млоб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= ∑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млоб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млоб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млоб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br/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где:</w:t>
      </w:r>
    </w:p>
    <w:p w:rsidR="00172AA2" w:rsidRPr="00172AA2" w:rsidRDefault="00172AA2" w:rsidP="00172AA2">
      <w:pPr>
        <w:spacing w:before="100" w:beforeAutospacing="1" w:after="100" w:afterAutospacing="1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Q i млоб - количество i-х комплектов мультимедийного оборудования в соответствии с нормативами муниципальных органов;</w:t>
      </w:r>
    </w:p>
    <w:p w:rsidR="00172AA2" w:rsidRPr="00172AA2" w:rsidRDefault="00172AA2" w:rsidP="00172AA2">
      <w:pPr>
        <w:spacing w:before="100" w:beforeAutospacing="1" w:after="100" w:afterAutospacing="1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P i млоб - цена услуги по предоставлению одного i-го комплекта мультимедийного оборудования в месяц в соответствии с нормативами муниципальных органов;</w:t>
      </w:r>
    </w:p>
    <w:p w:rsidR="00172AA2" w:rsidRPr="00172AA2" w:rsidRDefault="00172AA2" w:rsidP="00172AA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N i млоб - планируемое количество месяцев пользования i-м комплектом мультимедийного оборудования.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Затраты на содержание имущества,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не отнесенные к затратам на содержание имущества в рамках затрат на информационно-коммуникационные технологии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60.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 на содержание и техническое обслуживание помещений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76225"/>
            <wp:effectExtent l="0" t="0" r="63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805680" cy="28702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7622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065" cy="2870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762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360" cy="28702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76225"/>
            <wp:effectExtent l="19050" t="0" r="508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7622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76225"/>
            <wp:effectExtent l="19050" t="0" r="254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76225"/>
            <wp:effectExtent l="19050" t="0" r="63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76225"/>
            <wp:effectExtent l="19050" t="0" r="508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762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61. Затраты на закупку услуг управляющей компании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065" cy="28702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62480" cy="52070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360" cy="287020"/>
            <wp:effectExtent l="19050" t="0" r="254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объем i-й услуги управляющей компании;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08610" cy="28702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8702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62. Затраты на техническое обслуживание и регламентно-профилактический ремонт систем охранно-тревожной сигнализации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ос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ос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ос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ос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ос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обслуживаемых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устройств  в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составе  системы охранно-тревожной сигнализации;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ос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обслуживания одного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устройства.</w:t>
      </w:r>
    </w:p>
    <w:p w:rsidR="00172AA2" w:rsidRPr="00172AA2" w:rsidRDefault="00172AA2" w:rsidP="00172AA2">
      <w:pPr>
        <w:widowControl w:val="0"/>
        <w:suppressAutoHyphens/>
        <w:autoSpaceDE w:val="0"/>
        <w:spacing w:after="0" w:line="100" w:lineRule="atLeast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63.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Затраты на проведение текущего ремонта помещения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тр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) </w:t>
      </w:r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>определяются исходя из установленной нормы проведения ремонта, но не чаще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</w:t>
      </w:r>
      <w:proofErr w:type="gramEnd"/>
      <w:r w:rsidRPr="00172AA2">
        <w:rPr>
          <w:rFonts w:ascii="Arial" w:eastAsia="Arial" w:hAnsi="Arial" w:cs="Arial"/>
          <w:iCs/>
          <w:sz w:val="24"/>
          <w:szCs w:val="24"/>
          <w:lang w:eastAsia="ru-RU" w:bidi="ru-RU"/>
        </w:rPr>
        <w:t xml:space="preserve"> г. № 312</w:t>
      </w:r>
      <w:r w:rsidRPr="00172AA2">
        <w:rPr>
          <w:rFonts w:ascii="Arial" w:eastAsia="Arial" w:hAnsi="Arial" w:cs="Arial"/>
          <w:i/>
          <w:iCs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4105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тр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S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тр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тр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S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тр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площадь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здания, планируемая к проведению текущего ремонта;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тр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текущего ремонта 1 кв. метра площади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здания.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64. Затраты на содержание прилегающей территории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эз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4248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эз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S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эз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эз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эз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S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эз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площадь закрепленной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прилегающей территории;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эз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содержания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прилегающей территории в месяц в расчете на 1 кв. метр площади;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эз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планируемое количество месяцев содержания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прилегающей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территории в очередном финансовом году.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65. Затраты на оплату услуг по обслуживанию и уборке помещения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аутп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аутп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S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аутп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аутп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аутп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S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аутп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площадь в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-м помещении, в отношении которой планируется заключение договора (контракта) на обслуживание и уборку;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аутп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услуги по обслуживанию и уборке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помещения в месяц;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аутп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количество месяцев использования услуги по обслуживанию и уборке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помещения в месяц.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66. Затраты на вывоз твердых бытовых отходов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тбо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тбо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</w:t>
      </w: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тбо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×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тбо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тбо</w:t>
      </w:r>
      <w:r w:rsidRPr="00172AA2">
        <w:rPr>
          <w:rFonts w:ascii="Arial" w:eastAsia="Arial" w:hAnsi="Arial" w:cs="Arial"/>
          <w:smallCaps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 количество куб.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метров твердых бытовых отходов в год;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тбо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вывоза 1 куб.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метра твердых бытовых отходов.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67. Затраты на техническое обслуживание и регламентн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о-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профилактический ремонт лифтов (Зл) определяются по формуле: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br/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                                                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= ∑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л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л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л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 - количество лифтов i-го типа;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текущего ремонта 1 лифта i-го типа в год.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68.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определяется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внсв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S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внсв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× </w:t>
      </w: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внсв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S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внсв –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 площадь административных помещений, водоснабжение которых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осуществляется  с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использованием обслуживаемой водонапорной станции хозяйственно-питьевого и противопожарного водоснабжения;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внсв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– цена технического обслуживания и текущего ремонта водонапорной станции хозяйственно-питьевого и противопожарного водоснабжения в расчете на 1 кв.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метр площади соответствующего административного помещения.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69. Затраты на техническое обслуживание и регламентно-профилактический ремонт водонапорной насосной станции пожаротушения (Звнсп) определяется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внсп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S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внсп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× </w:t>
      </w: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внсп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S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внсп –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внсв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– цена технического обслуживания и текущего ремонта водонапорной станции насосной станции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пожаротушения  в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в расчете на 1 кв. метр площади соответствующего административного помещения.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70.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итп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),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итп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S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итп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× </w:t>
      </w: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итп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S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итп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итп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текущего ремонта индивидуального теплового пункта в расчете на 1 кв.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метр площади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соответствующих административных помещений.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71.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аэз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аэз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аэз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аэз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аэз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стоимость технического обслуживания и текущего ремонта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аэз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оборудования.</w:t>
      </w:r>
      <w:proofErr w:type="gramEnd"/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     72. Затраты на техническое обслуживание и ремонт транспортных средств (З</w:t>
      </w:r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тортс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) 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9415" cy="5207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widowControl w:val="0"/>
        <w:suppressAutoHyphens/>
        <w:autoSpaceDE w:val="0"/>
        <w:spacing w:after="0" w:line="100" w:lineRule="atLeast"/>
        <w:ind w:firstLine="708"/>
        <w:rPr>
          <w:rFonts w:ascii="Arial" w:eastAsia="Arial" w:hAnsi="Arial" w:cs="Arial"/>
          <w:i/>
          <w:i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Q</w:t>
      </w:r>
      <w:proofErr w:type="gramEnd"/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тортс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i-го транспортного средства;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тортс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99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73.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99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74.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ио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99"/>
        </w:tabs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1699"/>
        </w:tabs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ио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дгу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сгп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скив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спс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скуд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саду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свн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99"/>
        </w:tabs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1699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дгу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 затраты на техническое обслуживание и регламентно-профилактический ремонт дизельных генераторных установок;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сгп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техническое обслуживание и регламентно-профилактический ремонт системы газового пожаротушения;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скив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спс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скуд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техническое обслуживание и регламентно профилактический ремонт систем контроля и управления доступом;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саду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свн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75. Затраты на техническое обслуживание и регламентно-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профилактический ремонт дизельных генераторных установок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дгу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дгк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дгу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дгу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дгу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дизельных генераторных установок;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сгп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регламентно-профилактического ремонта одной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дизельной генераторной установки в год.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76. Затраты на техническое обслуживание и регламентно-профилактический ремонт системы газового пожаротушения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сгп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сгп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сгп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сгп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сгп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датчиков системы газового пожаротушения;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сгп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регламентно-профилактического ремонта одного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датчика системы газового пожаротушения в год.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77. Затраты на техническое обслуживание и регламентно-профилактический ремонт систем кондиционирования и вентиляции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скив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4105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скив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скив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скив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скив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установок кондиционирования и элементов систем вентиляции;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скив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регламентно-профилактического ремонта одной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установки кондиционирования и элементов вентиляции.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78. Затраты на техническое обслуживание и регламентно-профилактический ремонт систем пожарной сигнализации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спс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4105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спс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спс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спс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4105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спс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извещателей пожарной сигнализации;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спс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регламентно-профилактического ремонта одного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извещателя в год.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79. Затраты на техническое обслуживание и регламентно-профилактический ремонт систем контроля и управления доступом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скуд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скуд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скуд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скуд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скуд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устройств в составе систем контроля и управления доступом;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скуд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текущего ремонта одного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устройства в составе систем контроля и управления доступом в год.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80.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саду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саду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саду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саду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саду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обслуживаемых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устройств в составе систем автоматического диспетчерского управления;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саду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регламентно-профилактического ремонта одного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устройства в составе систем автоматического диспетчерского управления в год.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81. Затраты на техническое обслуживание и регламентно-профилактический ремонт систем видеонаблюдения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свн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свн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свн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свн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свн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обслуживаемых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устройств в составе систем видеонаблюдения;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свн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технического обслуживания и регламентно-профилактического ремонта одного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устройства в составе систем видеонаблюдения в год.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82. Затраты на оплату услуг внештатных сотрудников 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внси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2689" w:firstLine="851"/>
        <w:jc w:val="both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внси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∑М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внси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внси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х (1 +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t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внси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2689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M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внси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планируемое количество месяцев (часов) работы внештатного сотрудника в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внси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стоимость одного месяца (часа) работы внештатного сотрудника в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должности;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T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внси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процентная ставка страховых взносов в государственные внебюджетные фонды.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51" w:right="6" w:firstLine="697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К затратам на оплату услуг внештатных сотрудников относятся затраты по договорам гражданско-правового характера, предметом которых, является ока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зание    физическим    лицом    коммунальных    услуг, связанных с содержанием имущества (за исключением коммунальных услуг).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51" w:right="6" w:firstLine="697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Затраты на приобретение иных прочих работ и 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информационно-коммуникационные технологии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tabs>
          <w:tab w:val="left" w:pos="1627"/>
        </w:tabs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1627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83. Затраты на оплату типографских работ и услуг, включая приобретение периодических печатных изданий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( 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),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99"/>
        </w:tabs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ж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иу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27"/>
        </w:tabs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1627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ж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– затраты на приобретение специальных журналов;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27"/>
        </w:tabs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иу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–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за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172AA2" w:rsidRPr="00172AA2" w:rsidRDefault="00172AA2" w:rsidP="00172AA2">
      <w:pPr>
        <w:spacing w:before="100" w:beforeAutospacing="1" w:after="100" w:afterAutospacing="1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83.1. Затраты на оплату услуг по предоставлению покопийной печати (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 пп)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пп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где:</w:t>
      </w:r>
    </w:p>
    <w:p w:rsidR="00172AA2" w:rsidRPr="00172AA2" w:rsidRDefault="00172AA2" w:rsidP="00172AA2">
      <w:pPr>
        <w:spacing w:before="100" w:beforeAutospacing="1" w:after="100" w:afterAutospacing="1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P i пп - цена услуги покопийной печати 1 страницы i-го типа в соответствии с нормативами муниципальных органов;</w:t>
      </w:r>
    </w:p>
    <w:p w:rsidR="00172AA2" w:rsidRPr="00172AA2" w:rsidRDefault="00172AA2" w:rsidP="00172AA2">
      <w:pPr>
        <w:spacing w:before="100" w:beforeAutospacing="1" w:after="100" w:afterAutospacing="1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N i пп - количество отпечатанных страниц i-го типа.</w:t>
      </w:r>
    </w:p>
    <w:p w:rsidR="00172AA2" w:rsidRPr="00172AA2" w:rsidRDefault="00172AA2" w:rsidP="00172AA2">
      <w:pPr>
        <w:spacing w:before="100" w:beforeAutospacing="1" w:after="100" w:afterAutospacing="1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84. Затраты на приобретение спецжурналов и бланков строгой отчетности (З</w:t>
      </w:r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жбо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) 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1525" cy="5207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Q</w:t>
      </w:r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 ж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приобретаемых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i-х спецжурналов;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P</w:t>
      </w:r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 ж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цена 1 i-го спецжурнала;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Q</w:t>
      </w:r>
      <w:proofErr w:type="gramEnd"/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бо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приобретаемых бланков строгой отчетности;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172A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бо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цена 1 бланка строгой отчетности.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627"/>
        </w:tabs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85.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( 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иу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), определяются по фактическим затратам в отчетном финансовом году.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86.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 на оплату услуг внештатных сотрудников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76225"/>
            <wp:effectExtent l="19050" t="0" r="63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172AA2">
        <w:rPr>
          <w:rFonts w:ascii="Arial" w:eastAsia="Times New Roman" w:hAnsi="Arial" w:cs="Arial"/>
          <w:position w:val="-3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955925" cy="53149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position w:val="-30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10540" cy="28702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6405" cy="28702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93700" cy="2870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87.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 Затраты на проведение предрейсового и послерейсового осмотра водителей транспортных средств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76225"/>
            <wp:effectExtent l="19050" t="0" r="508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9775" cy="52070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76225"/>
            <wp:effectExtent l="0" t="0" r="254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водителей;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76225"/>
            <wp:effectExtent l="19050" t="0" r="508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цена проведения 1 предрейсового и послерейсового осмотра;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76225"/>
            <wp:effectExtent l="19050" t="0" r="63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рабочих дней в году;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88. Затраты на проведение диспансеризации работников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дисп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определяется по формуле: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дисп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Ч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дисп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дисп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Ч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дисп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 численность работников, подлежащих диспансеризации;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дисп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 цена проведения диспансеризации в расчете на 1 работника.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89. Затраты на оплату работ по монтажу (установке), дооборудованию и наладке оборудования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( 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мдн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k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мдн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g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мдн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g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мдн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g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g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мдн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g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оборудования, подлежащего монтажу (установке), дооборудованию и наладке;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g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мдн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монтажа (установки), дооборудования и наладки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g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оборудования.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90. Затраты на оплату услуг вневедомственной охраны определяются по фактическим затратам в отчетном финансовом году.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17" w:lineRule="exact"/>
        <w:ind w:left="5" w:firstLine="562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91.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Затраты на приобретение страховых полисов обязательного страхования гражданской ответственности владельцев транспортных средств в отношении каждого транспортного средства определяются как произведение предельного размера базовой ставки страхового тарифа по каждому транспортному средству и коэффициентов страховых тарифов в соответствии с порядком применения страховщиками страховых тарифов по обязательному страхованию при определении страховой премии по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договору обязательного страхования, установленным Центральным банком Российской Федерации в соответствии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со статьей 8 Федерального закона «Об обязательном страховании гражданской ответственности владельцев транспортных средств».        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92. Затраты на оплату труда независимых экспертов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76225"/>
            <wp:effectExtent l="0" t="0" r="63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126615" cy="34036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7622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7622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7622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ставка почасовой оплаты труда независимых экспертов, установленная </w:t>
      </w:r>
      <w:hyperlink r:id="rId99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12 августа 2005 г. № 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8610" cy="28702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дств в р</w:t>
      </w:r>
      <w:proofErr w:type="gramEnd"/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амках затрат на информационно-коммуникационные технологии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b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93.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8702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84325" cy="28702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76225"/>
            <wp:effectExtent l="0" t="0" r="635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мебели;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762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94. Затраты на приобретение транспортных средств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541780" cy="53149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76225"/>
            <wp:effectExtent l="0" t="0" r="63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i-х транспортных сре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оответствии с нормативами муниципальных органов с учетом нормативов обеспечения функций муниципальных органов;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76225"/>
            <wp:effectExtent l="19050" t="0" r="254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95. Затраты на приобретение мебели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пмеб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пмеб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пмеб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пмеб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trike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пмеб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планируемое к приобретению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x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предметов мебели в соответствии с нормативами муниципальных органов</w:t>
      </w:r>
      <w:r w:rsidRPr="00172AA2">
        <w:rPr>
          <w:rFonts w:ascii="Arial" w:eastAsia="Arial" w:hAnsi="Arial" w:cs="Arial"/>
          <w:strike/>
          <w:sz w:val="24"/>
          <w:szCs w:val="24"/>
          <w:lang w:eastAsia="ru-RU" w:bidi="ru-RU"/>
        </w:rPr>
        <w:t>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пмеб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ro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предмета мебели в соответствии с нормативами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муниципальных  органов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96. Затраты на приобретение систем кондиционирования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ск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4105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ск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ic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–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-х систем кондиционирования;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c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одной системы кондиционирования.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b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97.Затраты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hAnsi="Cambria Math"/>
                <w:color w:val="000000"/>
                <w:spacing w:val="6"/>
                <w:szCs w:val="28"/>
              </w:rPr>
            </m:ctrlPr>
          </m:sSubSupPr>
          <m:e>
            <w:proofErr w:type="gramStart"/>
            <m:r>
              <m:rPr>
                <m:sty m:val="p"/>
              </m:rPr>
              <w:rPr>
                <w:rFonts w:ascii="Cambria Math"/>
                <w:color w:val="000000"/>
                <w:spacing w:val="6"/>
                <w:szCs w:val="28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/>
                <w:color w:val="000000"/>
                <w:spacing w:val="6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pacing w:val="6"/>
                <w:szCs w:val="28"/>
              </w:rPr>
              <m:t>ахз</m:t>
            </m:r>
          </m:sup>
        </m:sSubSup>
      </m:oMath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),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m:oMath>
        <m:sSubSup>
          <m:sSubSupPr>
            <m:ctrlPr>
              <w:rPr>
                <w:rFonts w:ascii="Cambria Math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ахз</m:t>
            </m:r>
          </m:sup>
        </m:sSubSup>
      </m:oMath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=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бл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кану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хп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гсм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зпа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+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мзго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6л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приобретение бланочной продукции и иной типографской продукции;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канц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приобретение канцелярских принадлежностей;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хп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приобретение хозяйственных товаров и принадлежностей;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гсм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приобретение горюче-смазочных материалов;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зпа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приобретение запасных частей для транспортных средств;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мзго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затраты на приобретение материальных запасов для нужд гражданской обороны.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98. Затраты на приобретение бланочной продукции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бл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2689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2689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  <w:t xml:space="preserve">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m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бл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б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б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+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пп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пп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2689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  <w:t xml:space="preserve">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6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бланочной продукции;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б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одного бланка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-му тиражу;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прочей продукции, изготовляемой типографией;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пп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одной единицы прочей продукции, изготовляемой типографией,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-му тиражу.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99.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Затраты на приобретение канцелярских принадлежностей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канц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  <w:t xml:space="preserve">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канц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канц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Ч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оп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х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канц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канц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Ч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оп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расчетная численность основных работников, определяемая с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соответствии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с пунктами 17-22 общих правил к определению нормативных затрат;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канц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-го предмета канцелярских принадлежностей устанавливается в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соответствии </w:t>
      </w:r>
      <w:r w:rsidRPr="00172AA2">
        <w:rPr>
          <w:rFonts w:ascii="Arial" w:eastAsia="Arial" w:hAnsi="Arial" w:cs="Arial"/>
          <w:strike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с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нормативами муниципальных органов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100. Затраты на приобретение хозяйственных товаров и принадлежностей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хп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хп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хп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j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хп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4105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хп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единицы хозяйственных товаров и принадлежностей устанавливается в соответствии с  нормативами муниципальных органов;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Q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хп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-го хозяйственного товара и принадлежности в соответствии с нормативами муниципальных органов.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101. Затраты на приобретение горюче-смазочных материалов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гсм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) 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ab/>
        <w:t xml:space="preserve">                                                                     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гсм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∑Н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гсм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х Р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гсм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гсм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before="331" w:after="0" w:line="317" w:lineRule="exact"/>
        <w:ind w:left="53" w:firstLine="656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Н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гсм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 норма расхода топлива на 100 километров пробега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ro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транспорт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softHyphen/>
        <w:t>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317" w:lineRule="exact"/>
        <w:ind w:left="67" w:right="10" w:firstLine="691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Р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;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г</w:t>
      </w:r>
      <w:proofErr w:type="gramEnd"/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ем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1 литра горюче-смазочного материала по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-му транспортному средству;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4655" cy="276225"/>
            <wp:effectExtent l="19050" t="0" r="444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километраж использования i-го транспортного средства в очередном финансовом году.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102.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103. Затраты на приобретение материальных запасов для нужд гражданской обороны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76225"/>
            <wp:effectExtent l="19050" t="0" r="63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28545" cy="52070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4655" cy="276225"/>
            <wp:effectExtent l="19050" t="0" r="444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7995" cy="276225"/>
            <wp:effectExtent l="19050" t="0" r="825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8610" cy="276225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15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пунктами 17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16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22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Общих правил определения нормативных затрат. 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104. Затраты на приобретение юридической литературы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юл)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юл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юл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юл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юл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единицы юридической литературы;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юл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- количество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юридической литературы.</w:t>
      </w:r>
      <w:proofErr w:type="gramEnd"/>
    </w:p>
    <w:p w:rsidR="00172AA2" w:rsidRPr="00172AA2" w:rsidRDefault="00172AA2" w:rsidP="00172AA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105. Затраты на приобретение служебного обмундирования (З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со)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определяются по формуле: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851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</w:t>
      </w:r>
      <w:proofErr w:type="gramStart"/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n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со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= ∑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со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х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, где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                          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>=1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3397" w:firstLine="143"/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P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со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- цена </w:t>
      </w:r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-й единицы служебного обмундирования;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val="en-US" w:eastAsia="ru-RU" w:bidi="ru-RU"/>
        </w:rPr>
        <w:t>N</w:t>
      </w:r>
      <w:r w:rsidRPr="00172AA2">
        <w:rPr>
          <w:rFonts w:ascii="Arial" w:eastAsia="Arial" w:hAnsi="Arial" w:cs="Arial"/>
          <w:sz w:val="24"/>
          <w:szCs w:val="24"/>
          <w:vertAlign w:val="subscript"/>
          <w:lang w:val="en-US" w:eastAsia="ru-RU" w:bidi="ru-RU"/>
        </w:rPr>
        <w:t>i</w:t>
      </w:r>
      <w:r w:rsidRPr="00172AA2">
        <w:rPr>
          <w:rFonts w:ascii="Arial" w:eastAsia="Arial" w:hAnsi="Arial" w:cs="Arial"/>
          <w:sz w:val="24"/>
          <w:szCs w:val="24"/>
          <w:vertAlign w:val="subscript"/>
          <w:lang w:eastAsia="ru-RU" w:bidi="ru-RU"/>
        </w:rPr>
        <w:t xml:space="preserve"> со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- количество служебного обмундирования.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rPr>
          <w:rFonts w:ascii="Arial" w:eastAsia="Arial" w:hAnsi="Arial" w:cs="Arial"/>
          <w:b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III. Затраты на капитальный ремонт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106.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107. 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108. Затраты на разработку проектной документации определяются в соответствии со </w:t>
      </w:r>
      <w:hyperlink r:id="rId117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статьей 22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 </w:t>
      </w:r>
      <w:hyperlink r:id="rId118" w:anchor="/document/12138258/entry/3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> Российской Федерации о градостроительной деятельности.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IV. Затраты на финансовое обеспечение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строительства, реконструкции (в том числе с элементами</w:t>
      </w:r>
      <w:proofErr w:type="gramEnd"/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реставрации), технического перевооружения объектов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капитального строительства или приобретение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объектов недвижимого имущества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109.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19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статьей 22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110. Затраты на приобретение объектов недвижимого имущества определяются в соответствии со </w:t>
      </w:r>
      <w:hyperlink r:id="rId120" w:history="1">
        <w:r w:rsidRPr="00172AA2">
          <w:rPr>
            <w:rFonts w:ascii="Arial" w:eastAsia="Times New Roman" w:hAnsi="Arial" w:cs="Arial"/>
            <w:sz w:val="24"/>
            <w:szCs w:val="24"/>
            <w:lang w:eastAsia="ru-RU"/>
          </w:rPr>
          <w:t>статьей 22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V. Затраты на 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дополнительное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профессиональное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образование работников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111.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76225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определяются по формуле: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90370" cy="520700"/>
            <wp:effectExtent l="0" t="0" r="508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4655" cy="276225"/>
            <wp:effectExtent l="0" t="0" r="444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76225"/>
            <wp:effectExtent l="19050" t="0" r="635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образования. 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  <w:sectPr w:rsidR="00172AA2" w:rsidRPr="00172AA2" w:rsidSect="007A7C72">
          <w:headerReference w:type="default" r:id="rId125"/>
          <w:pgSz w:w="11906" w:h="16838"/>
          <w:pgMar w:top="1134" w:right="1276" w:bottom="1134" w:left="1559" w:header="720" w:footer="720" w:gutter="0"/>
          <w:cols w:space="720"/>
        </w:sect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к методике </w:t>
      </w:r>
      <w:bookmarkStart w:id="10" w:name="Par1058"/>
      <w:bookmarkEnd w:id="10"/>
      <w:r w:rsidRPr="00172A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определения нормативных затрат 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обеспечение функций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муниципальных органов (включая</w:t>
      </w:r>
      <w:proofErr w:type="gramEnd"/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подведомственные казенные учреждения)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НОРМАТИВЫ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6"/>
        <w:gridCol w:w="1136"/>
        <w:gridCol w:w="1842"/>
        <w:gridCol w:w="1983"/>
        <w:gridCol w:w="2693"/>
        <w:gridCol w:w="2410"/>
        <w:gridCol w:w="2017"/>
      </w:tblGrid>
      <w:tr w:rsidR="00172AA2" w:rsidRPr="00172AA2" w:rsidTr="00D90FA2">
        <w:trPr>
          <w:trHeight w:val="645"/>
        </w:trPr>
        <w:tc>
          <w:tcPr>
            <w:tcW w:w="724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муниципального органа</w:t>
            </w:r>
          </w:p>
        </w:tc>
        <w:tc>
          <w:tcPr>
            <w:tcW w:w="402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652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св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702" w:type="pct"/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SIM-карт на одну должность муниципальной службы</w:t>
            </w:r>
          </w:p>
        </w:tc>
        <w:tc>
          <w:tcPr>
            <w:tcW w:w="953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приобретения сре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св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язи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(1), (4)</w:t>
            </w:r>
          </w:p>
        </w:tc>
        <w:tc>
          <w:tcPr>
            <w:tcW w:w="853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услуги связи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(4)</w:t>
            </w:r>
          </w:p>
        </w:tc>
        <w:tc>
          <w:tcPr>
            <w:tcW w:w="714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172AA2" w:rsidRPr="00172AA2" w:rsidTr="00D90FA2">
        <w:trPr>
          <w:trHeight w:val="1949"/>
        </w:trPr>
        <w:tc>
          <w:tcPr>
            <w:tcW w:w="724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 администрации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652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 единицы в расчете на муниципального служащего администрации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замещающего должность руководителя или заместителя руководителя органа местного самоуправлен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ия, относящуюся к высшей группе должностей муниципальной службы</w:t>
            </w:r>
          </w:p>
        </w:tc>
        <w:tc>
          <w:tcPr>
            <w:tcW w:w="702" w:type="pct"/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3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15 тыс. руб. включительно за 1 единицу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853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расходы не более 2,5 тыс. руб.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(2)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включительно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714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Группы должностей приводятся в соответствии 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Постановлением Администрации Могочинского 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Реестре должностей муниципальной службы в Могочинском сельском поселении»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– Постановление)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lastRenderedPageBreak/>
              <w:t>3)</w:t>
            </w:r>
          </w:p>
        </w:tc>
      </w:tr>
      <w:tr w:rsidR="00172AA2" w:rsidRPr="00172AA2" w:rsidTr="00D90FA2">
        <w:trPr>
          <w:trHeight w:val="1949"/>
        </w:trPr>
        <w:tc>
          <w:tcPr>
            <w:tcW w:w="724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Отраслевые (функциональные) органы администрации 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402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652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 единицы в расчете на муниципального служащего администрации 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замещающего должность руководителя или заместителя руководителя отраслевого (функционального) органа администрации 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относящуюся к главной группе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должностей муниципальной службы</w:t>
            </w:r>
            <w:proofErr w:type="gramEnd"/>
          </w:p>
        </w:tc>
        <w:tc>
          <w:tcPr>
            <w:tcW w:w="702" w:type="pct"/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3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15 тыс. руб. включительно за 1 единицу 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относящуюся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главной группе должностей муниципальной службы</w:t>
            </w:r>
          </w:p>
        </w:tc>
        <w:tc>
          <w:tcPr>
            <w:tcW w:w="853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ежемесячные расходы не более 1,5 тыс. руб.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(2)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относящуюся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главной группе должностей муниципальной службы</w:t>
            </w:r>
          </w:p>
        </w:tc>
        <w:tc>
          <w:tcPr>
            <w:tcW w:w="714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 должностей приводятся в соответствии с Постановлением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(3)</w:t>
            </w:r>
          </w:p>
        </w:tc>
      </w:tr>
      <w:tr w:rsidR="00172AA2" w:rsidRPr="00172AA2" w:rsidTr="00D90FA2">
        <w:trPr>
          <w:trHeight w:val="1949"/>
        </w:trPr>
        <w:tc>
          <w:tcPr>
            <w:tcW w:w="724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Казенные учреждения подведомственные администрации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402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652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 единицы в расчете на руководителя</w:t>
            </w:r>
          </w:p>
        </w:tc>
        <w:tc>
          <w:tcPr>
            <w:tcW w:w="702" w:type="pct"/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10 тыс. руб. включительно за 1 единицу в расчете на руководителя</w:t>
            </w:r>
          </w:p>
        </w:tc>
        <w:tc>
          <w:tcPr>
            <w:tcW w:w="853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расходы не более 1 тыс. руб.</w:t>
            </w:r>
          </w:p>
        </w:tc>
        <w:tc>
          <w:tcPr>
            <w:tcW w:w="714" w:type="pct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72AA2" w:rsidRPr="00172AA2" w:rsidRDefault="00172AA2" w:rsidP="00172A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ar1110"/>
      <w:bookmarkEnd w:id="11"/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(1) Периодичность приобретения сре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язи определяется максимальным сроком полезного использования и составляет 5 лет.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ar1111"/>
      <w:bookmarkStart w:id="13" w:name="Par1112"/>
      <w:bookmarkEnd w:id="12"/>
      <w:bookmarkEnd w:id="13"/>
      <w:r w:rsidRPr="00172AA2">
        <w:rPr>
          <w:rFonts w:ascii="Arial" w:eastAsia="Times New Roman" w:hAnsi="Arial" w:cs="Arial"/>
          <w:sz w:val="24"/>
          <w:szCs w:val="24"/>
          <w:lang w:eastAsia="ru-RU"/>
        </w:rPr>
        <w:t>(2) Объем расходов, рассчитанный с применением нормативных затрат на приобретение подвижной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(3) Группы должностей обеспечиваются средствами подвижной связи по решению администрации Могочинского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сельского поселения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(4) По решению руководителей муниципальных органов нормативы цены приобретения сре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язи и расходов на услуги связи могут быть изменены,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1.1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к методике </w:t>
      </w:r>
      <w:r w:rsidRPr="00172A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определения нормативных затрат 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обеспечение функций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муниципальных органов (включая</w:t>
      </w:r>
      <w:proofErr w:type="gramEnd"/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подведомственные казенные учреждения)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НОРМАТИВЫ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обеспечения функций муниципальных органов, применяемые при расчете нормативных затрат на приобретение планшетных компьютеров и sim-карт с услугой интернет-провайдера по передаче данных с использованием информационно-телекоммуникационной сети «Интернет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»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14033" w:type="dxa"/>
        <w:shd w:val="clear" w:color="auto" w:fill="F3F1E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2495"/>
        <w:gridCol w:w="1946"/>
        <w:gridCol w:w="2541"/>
        <w:gridCol w:w="2541"/>
        <w:gridCol w:w="2225"/>
      </w:tblGrid>
      <w:tr w:rsidR="00172AA2" w:rsidRPr="00172AA2" w:rsidTr="00D90FA2">
        <w:trPr>
          <w:trHeight w:val="2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муниципального органа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планшетных компьютеров на одну должность муниципальной службы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(1)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SIM-карт на одну должность муниципальной службы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приобретения планшетного компьютера 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(2,3, 5)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услуги связи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(5)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172AA2" w:rsidRPr="00172AA2" w:rsidTr="00D90FA2">
        <w:trPr>
          <w:trHeight w:val="2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Органы местного самоуправления администрации 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более 1 единицы в расчете на муниципального служащего администрации 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замещающего должность руководителя или заместителя руководителя органа местного самоуправления, относящуюся к высшей группе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должностей муниципальной службы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более 40 тыс. рублей включительно за 1 единицу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ежемесячные расходы не более 2,5 тыс. рублей включительно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должностей муниципальной службы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Группы должностей приводятся в соответствии с Постановлением(4)</w:t>
            </w:r>
          </w:p>
        </w:tc>
      </w:tr>
      <w:tr w:rsidR="00172AA2" w:rsidRPr="00172AA2" w:rsidTr="00D90FA2">
        <w:trPr>
          <w:trHeight w:val="2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Отраслевые (функциональные) органы администрации 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 единицы в расчете на муниципального служащего администрации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замещающего должность руководителя или заместителя руководителя отраслевого (функционального) органа администрации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относящуюся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главной группе должностей муниципальной службы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более 40 тыс. рублей включительно 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 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относящуюся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главной группе должностей муниципальной службы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ежемесячные расходы не более 1,5 тыс. рублей включительно 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 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относящуюся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главной группе должностей муниципальной службы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 должностей приводятся в соответствии с Постановлением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(4)</w:t>
            </w:r>
          </w:p>
        </w:tc>
      </w:tr>
      <w:tr w:rsidR="00172AA2" w:rsidRPr="00172AA2" w:rsidTr="00D90FA2">
        <w:trPr>
          <w:trHeight w:val="2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Казенные учреждения подведомственные администрации 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 единицы в расчете на руководителя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10 тыс. руб. включительно за 1 единицу в расчете на руководителя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расходы не более 1 тыс. руб.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72AA2" w:rsidRPr="00172AA2" w:rsidRDefault="00172AA2" w:rsidP="00172A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 (1) По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«Интернет» могут обеспечиваться муниципальные служащие, осуществляющие регулярные выездные проверки.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(2) 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(3) 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(4) Группы должностей обеспечиваются средствами подвижной связи по решению администрации Могочинского сельского поселения.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(5) По решению руководителей муниципальных органов нормативы цены приобретения планшетных компьютеров и расходов на услуги связи могут быть изменены,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нормативов.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1.2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к методике </w:t>
      </w:r>
      <w:r w:rsidRPr="00172A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определения нормативных затрат 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обеспечение функций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муниципальных органов (включая</w:t>
      </w:r>
      <w:proofErr w:type="gramEnd"/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подведомственные казенные учреждения)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НОРМАТИВЫ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обеспечения функций муниципальных органов, применяемые при расчете нормативных затрат на приобретение ноутбуков и sim-карт с услугой интернет-провайдера по передаче данных с использованием информационно-телекоммуникационной сети «Интернет»</w:t>
      </w: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shd w:val="clear" w:color="auto" w:fill="F3F1E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1"/>
        <w:gridCol w:w="2661"/>
        <w:gridCol w:w="1915"/>
        <w:gridCol w:w="2709"/>
        <w:gridCol w:w="2389"/>
        <w:gridCol w:w="2128"/>
      </w:tblGrid>
      <w:tr w:rsidR="00172AA2" w:rsidRPr="00172AA2" w:rsidTr="00D90FA2">
        <w:trPr>
          <w:trHeight w:val="1226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муниципального органа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планшетных компьютеров на одну должность муниципальной службы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(1)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SIM-карт на одну должность муниципальной службы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приобретения ноутбука 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(2,3, 5)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услуги связи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(5)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172AA2" w:rsidRPr="00172AA2" w:rsidTr="00D90FA2">
        <w:trPr>
          <w:trHeight w:val="1529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 администрации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более 1 единицы в расчете на муниципального служащего администрации 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замещающего должность руководителя или заместителя руководителя органа местного самоуправления, относящуюся к высшей группе должностей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100 тыс. рублей включительно за 1 единицу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ежемесячные расходы не более 2,5 тыс. рублей включительно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должностей муниципальной службы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Группы должностей приводятся в соответствии с Постановлением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(3)</w:t>
            </w:r>
          </w:p>
        </w:tc>
      </w:tr>
      <w:tr w:rsidR="00172AA2" w:rsidRPr="00172AA2" w:rsidTr="00D90FA2">
        <w:trPr>
          <w:trHeight w:val="1514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Отраслевые (функциональные) органы администрации 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 единицы в расчете на муниципального служащего администрации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замещающего должность руководителя или заместителя руководителя отраслевого (функционального) органа администрации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относящуюся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главной группе должностей муниципальной службы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80 тыс. рублей включительно 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относящуюся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главной группе должностей муниципальной службы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расходы не более 1,5 тыс. рублей включительно в расчете на муниципального служащего, замещающего должность руководителя или заместителя руководителя отраслевого (функционального) органа администрации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относящуюся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главной группе должностей муниципальной службы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 должностей приводятся в соответствии с Постановлением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(3)</w:t>
            </w:r>
          </w:p>
        </w:tc>
      </w:tr>
      <w:tr w:rsidR="00172AA2" w:rsidRPr="00172AA2" w:rsidTr="00D90FA2">
        <w:trPr>
          <w:trHeight w:val="1514"/>
        </w:trPr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Казенные учреждения подведомственные администрации 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 единицы в расчете на руководителя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60 тыс. рублей включительно в расчете на руководителя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расходы не более 1 тыс. рублей включительно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72AA2" w:rsidRPr="00172AA2" w:rsidRDefault="00172AA2" w:rsidP="00172A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(1) По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"Интернет" могут обеспечиваться муниципальные служащие, осуществляющие регулярные выездные проверки.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(2) Периодичность приобретения ноутбука определяется максимальным сроком полезного использования и составляет 3 года.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(3) 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(4) Группы должностей обеспечиваются средствами подвижной связи по решению администрации Могочинского сельского поселения.</w:t>
      </w:r>
    </w:p>
    <w:p w:rsidR="00172AA2" w:rsidRPr="00172AA2" w:rsidRDefault="00172AA2" w:rsidP="00172A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(5) По решению руководителей муниципальных органов нормативы цены приобретения ноутбуков и расходов на услуги связи могут быть изменены,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к методике </w:t>
      </w:r>
      <w:r w:rsidRPr="00172A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определения нормативных затрат 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обеспечение функций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муниципальных органов (включая</w:t>
      </w:r>
      <w:proofErr w:type="gramEnd"/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подведомственные казенные учреждения)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НОРМАТИВЫ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обеспечения функций муниципальных органов, применяемые при расчете нормативных затрат на приобретение служебного легкового транспорта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1E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3"/>
        <w:gridCol w:w="2074"/>
        <w:gridCol w:w="1886"/>
        <w:gridCol w:w="2105"/>
        <w:gridCol w:w="2004"/>
        <w:gridCol w:w="1819"/>
        <w:gridCol w:w="1852"/>
      </w:tblGrid>
      <w:tr w:rsidR="00172AA2" w:rsidRPr="00172AA2" w:rsidTr="00D90FA2">
        <w:trPr>
          <w:trHeight w:val="312"/>
        </w:trPr>
        <w:tc>
          <w:tcPr>
            <w:tcW w:w="817" w:type="pct"/>
            <w:vMerge w:val="restart"/>
          </w:tcPr>
          <w:p w:rsidR="00172AA2" w:rsidRPr="00172AA2" w:rsidRDefault="00172AA2" w:rsidP="00172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муниципального органа</w:t>
            </w:r>
          </w:p>
        </w:tc>
        <w:tc>
          <w:tcPr>
            <w:tcW w:w="1411" w:type="pct"/>
            <w:gridSpan w:val="2"/>
            <w:shd w:val="clear" w:color="auto" w:fill="auto"/>
            <w:hideMark/>
          </w:tcPr>
          <w:p w:rsidR="00172AA2" w:rsidRPr="00172AA2" w:rsidRDefault="00172AA2" w:rsidP="00172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1464" w:type="pct"/>
            <w:gridSpan w:val="2"/>
            <w:shd w:val="clear" w:color="auto" w:fill="auto"/>
            <w:hideMark/>
          </w:tcPr>
          <w:p w:rsidR="00172AA2" w:rsidRPr="00172AA2" w:rsidRDefault="00172AA2" w:rsidP="00172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(1)</w:t>
            </w:r>
          </w:p>
        </w:tc>
        <w:tc>
          <w:tcPr>
            <w:tcW w:w="1308" w:type="pct"/>
            <w:gridSpan w:val="2"/>
            <w:shd w:val="clear" w:color="auto" w:fill="auto"/>
            <w:hideMark/>
          </w:tcPr>
          <w:p w:rsidR="00172AA2" w:rsidRPr="00172AA2" w:rsidRDefault="00172AA2" w:rsidP="00172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72AA2" w:rsidRPr="00172AA2" w:rsidTr="00D90FA2">
        <w:trPr>
          <w:trHeight w:val="355"/>
        </w:trPr>
        <w:tc>
          <w:tcPr>
            <w:tcW w:w="817" w:type="pct"/>
            <w:vMerge/>
          </w:tcPr>
          <w:p w:rsidR="00172AA2" w:rsidRPr="00172AA2" w:rsidRDefault="00172AA2" w:rsidP="00172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hideMark/>
          </w:tcPr>
          <w:p w:rsidR="00172AA2" w:rsidRPr="00172AA2" w:rsidRDefault="00172AA2" w:rsidP="00172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72" w:type="pct"/>
            <w:shd w:val="clear" w:color="auto" w:fill="auto"/>
            <w:hideMark/>
          </w:tcPr>
          <w:p w:rsidR="00172AA2" w:rsidRPr="00172AA2" w:rsidRDefault="00172AA2" w:rsidP="00172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цена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(2)</w:t>
            </w:r>
          </w:p>
        </w:tc>
        <w:tc>
          <w:tcPr>
            <w:tcW w:w="750" w:type="pct"/>
            <w:shd w:val="clear" w:color="auto" w:fill="auto"/>
            <w:hideMark/>
          </w:tcPr>
          <w:p w:rsidR="00172AA2" w:rsidRPr="00172AA2" w:rsidRDefault="00172AA2" w:rsidP="00172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14" w:type="pct"/>
            <w:shd w:val="clear" w:color="auto" w:fill="auto"/>
            <w:hideMark/>
          </w:tcPr>
          <w:p w:rsidR="00172AA2" w:rsidRPr="00172AA2" w:rsidRDefault="00172AA2" w:rsidP="00172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цена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(2)</w:t>
            </w:r>
          </w:p>
        </w:tc>
        <w:tc>
          <w:tcPr>
            <w:tcW w:w="648" w:type="pct"/>
            <w:shd w:val="clear" w:color="auto" w:fill="auto"/>
            <w:hideMark/>
          </w:tcPr>
          <w:p w:rsidR="00172AA2" w:rsidRPr="00172AA2" w:rsidRDefault="00172AA2" w:rsidP="00172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60" w:type="pct"/>
            <w:shd w:val="clear" w:color="auto" w:fill="auto"/>
            <w:hideMark/>
          </w:tcPr>
          <w:p w:rsidR="00172AA2" w:rsidRPr="00172AA2" w:rsidRDefault="00172AA2" w:rsidP="00172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(2)</w:t>
            </w:r>
          </w:p>
        </w:tc>
      </w:tr>
      <w:tr w:rsidR="00172AA2" w:rsidRPr="00172AA2" w:rsidTr="00D90FA2">
        <w:trPr>
          <w:trHeight w:val="355"/>
        </w:trPr>
        <w:tc>
          <w:tcPr>
            <w:tcW w:w="817" w:type="pct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Органы местного самоуправления администрации </w:t>
            </w:r>
          </w:p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 сельского поселения</w:t>
            </w:r>
          </w:p>
        </w:tc>
        <w:tc>
          <w:tcPr>
            <w:tcW w:w="739" w:type="pct"/>
            <w:shd w:val="clear" w:color="auto" w:fill="auto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более 1 единицы в расчете на муниципального служащего администрации </w:t>
            </w:r>
          </w:p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Могочинского сельского поселения, замещающего должность руководителя или заместителя руководителя органа местного самоуправления, относящуюся к высшей группе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должностей муниципальной службы</w:t>
            </w:r>
          </w:p>
        </w:tc>
        <w:tc>
          <w:tcPr>
            <w:tcW w:w="672" w:type="pct"/>
            <w:shd w:val="clear" w:color="auto" w:fill="auto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 более 2,0 млн. рублей и не более 200 лошадиных сил включительно для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должностей муниципальной службы</w:t>
            </w:r>
          </w:p>
        </w:tc>
        <w:tc>
          <w:tcPr>
            <w:tcW w:w="750" w:type="pct"/>
            <w:shd w:val="clear" w:color="auto" w:fill="auto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AA2" w:rsidRPr="00172AA2" w:rsidTr="00D90FA2">
        <w:trPr>
          <w:trHeight w:val="355"/>
        </w:trPr>
        <w:tc>
          <w:tcPr>
            <w:tcW w:w="817" w:type="pct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Отраслевые (функциональные) органы администрации</w:t>
            </w:r>
          </w:p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 сельского поселения</w:t>
            </w:r>
          </w:p>
        </w:tc>
        <w:tc>
          <w:tcPr>
            <w:tcW w:w="739" w:type="pct"/>
            <w:shd w:val="clear" w:color="auto" w:fill="auto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 единицы в расчете на муниципального служащего администрации</w:t>
            </w:r>
          </w:p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Могочинского сельского поселения, замещающего должность руководителя или заместителя руководителя отраслевого (функционального) органа администрации </w:t>
            </w:r>
          </w:p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Могочинского  сельского поселения, 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относящуюся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главной группе должностей муниципальной службы</w:t>
            </w:r>
          </w:p>
        </w:tc>
        <w:tc>
          <w:tcPr>
            <w:tcW w:w="714" w:type="pct"/>
            <w:shd w:val="clear" w:color="auto" w:fill="auto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1,5 млн. рублей и не более 200 лошадиных сил включительно для муниципального служащего замещающего должность руководителя или заместителя руководителя отраслевого (функционального) органа администрации</w:t>
            </w:r>
          </w:p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Могочинского сельского поселения, 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относящуюся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главной группе должностей муниципальной службы</w:t>
            </w:r>
          </w:p>
        </w:tc>
        <w:tc>
          <w:tcPr>
            <w:tcW w:w="648" w:type="pct"/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AA2" w:rsidRPr="00172AA2" w:rsidTr="00D90FA2">
        <w:trPr>
          <w:trHeight w:val="355"/>
        </w:trPr>
        <w:tc>
          <w:tcPr>
            <w:tcW w:w="817" w:type="pct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Казенные учреждения подведомственные администрации</w:t>
            </w:r>
          </w:p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Могочинского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39" w:type="pct"/>
            <w:shd w:val="clear" w:color="auto" w:fill="auto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shd w:val="clear" w:color="auto" w:fill="auto"/>
          </w:tcPr>
          <w:p w:rsidR="00172AA2" w:rsidRPr="00172AA2" w:rsidRDefault="00172AA2" w:rsidP="00172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более 1 единицы в расчете на 50 единиц предельной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численности муниципальных служащих администрации</w:t>
            </w:r>
          </w:p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660" w:type="pct"/>
            <w:shd w:val="clear" w:color="auto" w:fill="auto"/>
          </w:tcPr>
          <w:p w:rsidR="00172AA2" w:rsidRPr="00172AA2" w:rsidRDefault="00172AA2" w:rsidP="00172AA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более 1 млн. рублей и не более 150 лошадиных сил включительно</w:t>
            </w:r>
          </w:p>
        </w:tc>
      </w:tr>
    </w:tbl>
    <w:p w:rsidR="00172AA2" w:rsidRPr="00172AA2" w:rsidRDefault="00172AA2" w:rsidP="00172A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172A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(1) В соответствии с пунктом 3 Указа Президента Российской Федерации от 4 марта 2010 г. № 272 «О транспортном обслуживании федеральных государственных гражданских служащих» (для служебного пользования).</w:t>
      </w: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(2)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руководителей муниципальных органов нормативы цены приобретения транспортных средств могут быть изменены, но не более чем на индекс потребительских 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цен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на легковой автомобиль (отечественный, новый) по данным Федеральной службы государственной статистики за период действия указанных нормативов.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к методике </w:t>
      </w:r>
      <w:r w:rsidRPr="00172A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определения нормативных затрат 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обеспечение функций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муниципальных органов (включая</w:t>
      </w:r>
      <w:proofErr w:type="gramEnd"/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подведомственные казенные учреждения)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НОРМАТИВЫ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обеспечения функций муниципальных органов, применяемые при расчете нормативных затрат на приобретение мебели</w:t>
      </w: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2273"/>
        <w:gridCol w:w="2613"/>
        <w:gridCol w:w="2613"/>
        <w:gridCol w:w="2141"/>
        <w:gridCol w:w="2206"/>
      </w:tblGrid>
      <w:tr w:rsidR="00172AA2" w:rsidRPr="00172AA2" w:rsidTr="00D90FA2">
        <w:trPr>
          <w:trHeight w:val="240"/>
        </w:trPr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4221" w:type="pct"/>
            <w:gridSpan w:val="5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Количество единиц по следующим категориям должностей</w:t>
            </w:r>
          </w:p>
        </w:tc>
      </w:tr>
      <w:tr w:rsidR="00172AA2" w:rsidRPr="00172AA2" w:rsidTr="00D90FA2">
        <w:tc>
          <w:tcPr>
            <w:tcW w:w="779" w:type="pct"/>
            <w:vAlign w:val="center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служащие,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замещающие должности руководителя или заместителя руководителя органа местного самоуправления, 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относящуюся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высшей группе должностей муниципальной службы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служащие,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замещающие должности руководителя или заместителя руководителя отраслевого (функционального) органа администрации</w:t>
            </w:r>
          </w:p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относящуюся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главной группе должностей муниципальной службы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служащие,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замещающие должности руководителя или заместителя руководителя казенных учреждений, подведомственных администрации </w:t>
            </w:r>
          </w:p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служащие, замещающие должности муниципальной службы, относящиеся к высшей, главной и ведущей группам должностей категории "помощники (советники)"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служащие, замещающие должности муниципальной службы, относящиеся к главной и ведущей группе должностей категории "руководители", категории "специалисты" (на одного служащего)</w:t>
            </w:r>
          </w:p>
        </w:tc>
      </w:tr>
      <w:tr w:rsidR="00172AA2" w:rsidRPr="00172AA2" w:rsidTr="00D90FA2">
        <w:trPr>
          <w:trHeight w:val="240"/>
        </w:trPr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Стол письменный для офиса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Тумба к столу письменному для офиса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Стол приставной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Стул (кресло) к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lastRenderedPageBreak/>
              <w:t>столу приставному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lastRenderedPageBreak/>
              <w:t>Стол для компьютера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Платформа под системный блок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Кресло офисное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Стол для телефонов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Стул для посетителей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Шкаф офисный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до 8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до 5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до 3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до 2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Шкаф для одежды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0,25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Антресоль к шкафу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по количеству шкафов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по количеству шкафов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по количеству шкафов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по количеству шкафов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Полка настенная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до 2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Стол для переговоров (совещаний)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Стул (кресло) к столу переговоров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до 24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до 12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до 12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Шкаф металлический несгораемый или сейф (при необходимости)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 (на кабинет)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Набор мягкой мебели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Диван двух или трехместный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Стол журнальный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Тумба (греденция)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Тумба низкая </w:t>
            </w: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lastRenderedPageBreak/>
              <w:t>(шкаф)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lastRenderedPageBreak/>
              <w:t>Тумба под телевизор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 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Тумба для оргтехники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</w:tr>
      <w:tr w:rsidR="00172AA2" w:rsidRPr="00172AA2" w:rsidTr="00D90FA2">
        <w:trPr>
          <w:trHeight w:val="240"/>
        </w:trPr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Стол письменный для офиса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Тумба к столу письменному для офиса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Стол приставной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Стул (кресло) к столу приставному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Стол для компьютера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rPr>
          <w:trHeight w:val="240"/>
        </w:trPr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Платформа под системный блок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Кресло офисное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Стол для телефонов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Стул для посетителей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Шкаф офисный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до 5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до 2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до 2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Шкаф для одежды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0,25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Антресоль к шкафу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по количеству шкафов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по количеству шкафов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по количеству шкафов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Полка настенная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до 2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Стол для переговоров (совещаний)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Стул (кресло) к столу переговоров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до 12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lastRenderedPageBreak/>
              <w:t>Шкаф металлический несгораемый или сейф (при необходимости)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 (на кабинет)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Набор мягкой мебели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Диван дву</w:t>
            </w:r>
            <w:proofErr w:type="gramStart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х-</w:t>
            </w:r>
            <w:proofErr w:type="gramEnd"/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(трех) местный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Стол журнальный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Тумба (греденция)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Тумба под телевизор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Тумба низкая (шкаф)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</w:tr>
      <w:tr w:rsidR="00172AA2" w:rsidRPr="00172AA2" w:rsidTr="00D90FA2">
        <w:tc>
          <w:tcPr>
            <w:tcW w:w="779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Тумба для оргтехники</w:t>
            </w:r>
          </w:p>
        </w:tc>
        <w:tc>
          <w:tcPr>
            <w:tcW w:w="810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31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3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86" w:type="pct"/>
            <w:hideMark/>
          </w:tcPr>
          <w:p w:rsidR="00172AA2" w:rsidRPr="00172AA2" w:rsidRDefault="00172AA2" w:rsidP="00172A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172AA2" w:rsidRPr="00172AA2" w:rsidSect="007A7C72"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172AA2" w:rsidRPr="00172AA2" w:rsidRDefault="00172AA2" w:rsidP="00172AA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>ТОМСКАЯ ОБЛАСТЬ</w:t>
      </w: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>МОЛЧАНОВСКИЙ РАЙОН</w:t>
      </w: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>АДМИНИСТРАЦИЯ МОГОЧИНСКОГО СЕЛЬСКОГО ПОСЕЛЕНИЯ</w:t>
      </w: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>ПОСТАНОВЛЕНИЕ</w:t>
      </w: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pict>
          <v:shape id="_x0000_i1028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от «07» октября 2022г.  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  <w:t xml:space="preserve">          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  <w:t xml:space="preserve">             № 127</w:t>
      </w: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с. Могочино</w:t>
      </w:r>
    </w:p>
    <w:p w:rsidR="00172AA2" w:rsidRPr="00172AA2" w:rsidRDefault="00172AA2" w:rsidP="00AE18C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432" w:hanging="432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«Об утверждении Правил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Могочинского сельского поселения»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  </w:t>
      </w:r>
      <w:proofErr w:type="gramEnd"/>
    </w:p>
    <w:p w:rsidR="00172AA2" w:rsidRPr="00172AA2" w:rsidRDefault="00172AA2" w:rsidP="00172AA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>ПОСТАНОВЛЯЮ</w:t>
      </w:r>
      <w:r w:rsidRPr="00172AA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: </w:t>
      </w:r>
    </w:p>
    <w:p w:rsidR="00172AA2" w:rsidRPr="00172AA2" w:rsidRDefault="00172AA2" w:rsidP="00172AA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AE18CD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2AA2">
        <w:rPr>
          <w:rFonts w:ascii="Arial" w:eastAsia="Times New Roman" w:hAnsi="Arial" w:cs="Arial"/>
          <w:sz w:val="24"/>
          <w:szCs w:val="24"/>
        </w:rPr>
        <w:t>Утвердить прилагаемые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172AA2">
        <w:rPr>
          <w:rFonts w:ascii="Arial" w:eastAsia="Times New Roman" w:hAnsi="Arial" w:cs="Arial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Могочинского сельского поселения.</w:t>
      </w:r>
    </w:p>
    <w:p w:rsidR="00172AA2" w:rsidRPr="00172AA2" w:rsidRDefault="00172AA2" w:rsidP="00AE18CD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>Признать утратившим в силу постановление администрации Могочинского сельского поселения от 28.08.2016 № 177 «Об утверждении правил определения требований к закупаемым администрацией Могочинского сельского поселения отдельным видам товаров, работ,</w:t>
      </w:r>
      <w:r w:rsidRPr="00172AA2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у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>слуг».</w:t>
      </w:r>
    </w:p>
    <w:p w:rsidR="00172AA2" w:rsidRPr="00172AA2" w:rsidRDefault="00172AA2" w:rsidP="00AE18CD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>Разместить на официальном сайте Единой информационной системы (www.zakupki.gov.ru) настоящее постановление в течение 7 рабочих дней со дня его утверждения.</w:t>
      </w:r>
    </w:p>
    <w:p w:rsidR="00172AA2" w:rsidRPr="00172AA2" w:rsidRDefault="00172AA2" w:rsidP="00AE18CD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Настоящее постановление вступает в силу с момента его подписания.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686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686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686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686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2AA2" w:rsidRPr="00172AA2" w:rsidRDefault="00172AA2" w:rsidP="00AE18CD">
      <w:pPr>
        <w:widowControl w:val="0"/>
        <w:numPr>
          <w:ilvl w:val="0"/>
          <w:numId w:val="5"/>
        </w:numPr>
        <w:shd w:val="clear" w:color="auto" w:fill="FFFFFF"/>
        <w:tabs>
          <w:tab w:val="left" w:pos="6864"/>
        </w:tabs>
        <w:suppressAutoHyphens/>
        <w:autoSpaceDE w:val="0"/>
        <w:spacing w:after="0" w:line="240" w:lineRule="auto"/>
        <w:jc w:val="right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172AA2" w:rsidRPr="00172AA2" w:rsidRDefault="00172AA2" w:rsidP="00AE18C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Главы</w:t>
      </w:r>
    </w:p>
    <w:p w:rsidR="00172AA2" w:rsidRPr="00172AA2" w:rsidRDefault="00172AA2" w:rsidP="00AE18C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Могочинского сельского поселения                                                    Е.В. Харченко</w:t>
      </w:r>
    </w:p>
    <w:p w:rsidR="00172AA2" w:rsidRPr="00172AA2" w:rsidRDefault="00172AA2" w:rsidP="00172AA2">
      <w:pPr>
        <w:shd w:val="clear" w:color="auto" w:fill="FFFFFF"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2AA2" w:rsidRPr="00172AA2" w:rsidRDefault="00172AA2" w:rsidP="00172AA2">
      <w:pPr>
        <w:shd w:val="clear" w:color="auto" w:fill="FFFFFF"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6864"/>
        </w:tabs>
        <w:suppressAutoHyphens/>
        <w:autoSpaceDE w:val="0"/>
        <w:spacing w:after="0" w:line="240" w:lineRule="auto"/>
        <w:jc w:val="right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6864"/>
        </w:tabs>
        <w:suppressAutoHyphens/>
        <w:autoSpaceDE w:val="0"/>
        <w:spacing w:after="0" w:line="240" w:lineRule="auto"/>
        <w:ind w:left="432"/>
        <w:jc w:val="right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tabs>
          <w:tab w:val="left" w:pos="6864"/>
        </w:tabs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 xml:space="preserve">       </w:t>
      </w:r>
      <w:bookmarkStart w:id="14" w:name="sub_1000"/>
      <w:bookmarkEnd w:id="14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Приложение</w:t>
      </w:r>
    </w:p>
    <w:p w:rsidR="00172AA2" w:rsidRPr="00172AA2" w:rsidRDefault="00172AA2" w:rsidP="00AE18C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00"/>
          <w:lang w:eastAsia="ar-SA"/>
        </w:rPr>
      </w:pPr>
      <w:r w:rsidRPr="00172AA2">
        <w:rPr>
          <w:rFonts w:ascii="Arial" w:eastAsia="Arial" w:hAnsi="Arial" w:cs="Arial"/>
          <w:sz w:val="24"/>
          <w:szCs w:val="24"/>
          <w:lang w:eastAsia="ar-SA"/>
        </w:rPr>
        <w:t xml:space="preserve">к постановлению администрации  </w:t>
      </w:r>
    </w:p>
    <w:p w:rsidR="00172AA2" w:rsidRPr="00172AA2" w:rsidRDefault="00172AA2" w:rsidP="00AE18C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00"/>
          <w:lang w:eastAsia="ar-SA"/>
        </w:rPr>
      </w:pPr>
      <w:r w:rsidRPr="00172AA2">
        <w:rPr>
          <w:rFonts w:ascii="Arial" w:eastAsia="Arial" w:hAnsi="Arial" w:cs="Arial"/>
          <w:sz w:val="24"/>
          <w:szCs w:val="24"/>
          <w:lang w:eastAsia="ar-SA"/>
        </w:rPr>
        <w:t xml:space="preserve">Могочинского 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  <w:r w:rsidRPr="00172AA2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172AA2" w:rsidRPr="00172AA2" w:rsidRDefault="00172AA2" w:rsidP="00AE18C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  <w:r w:rsidRPr="00172AA2">
        <w:rPr>
          <w:rFonts w:ascii="Arial" w:eastAsia="Arial" w:hAnsi="Arial" w:cs="Arial"/>
          <w:sz w:val="24"/>
          <w:szCs w:val="24"/>
          <w:lang w:eastAsia="ar-SA"/>
        </w:rPr>
        <w:t>от «07» октября 2022 г.  № 127</w:t>
      </w:r>
    </w:p>
    <w:p w:rsidR="00172AA2" w:rsidRPr="00172AA2" w:rsidRDefault="00172AA2" w:rsidP="00AE18C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172AA2" w:rsidRPr="00172AA2" w:rsidRDefault="00172AA2" w:rsidP="00AE18CD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bookmarkStart w:id="15" w:name="P34"/>
      <w:bookmarkEnd w:id="15"/>
      <w:r w:rsidRPr="00172AA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ПРАВИЛА</w:t>
      </w:r>
    </w:p>
    <w:p w:rsidR="00172AA2" w:rsidRPr="00172AA2" w:rsidRDefault="00172AA2" w:rsidP="00172AA2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</w:t>
      </w:r>
    </w:p>
    <w:p w:rsidR="00172AA2" w:rsidRPr="00172AA2" w:rsidRDefault="00172AA2" w:rsidP="00172AA2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Могочинского сельского поселения </w:t>
      </w:r>
    </w:p>
    <w:p w:rsidR="00172AA2" w:rsidRPr="00172AA2" w:rsidRDefault="00172AA2" w:rsidP="00172AA2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sz w:val="24"/>
          <w:szCs w:val="24"/>
          <w:lang w:eastAsia="ru-RU" w:bidi="ru-RU"/>
        </w:rPr>
        <w:t>(далее-Правила)</w:t>
      </w:r>
    </w:p>
    <w:p w:rsidR="00172AA2" w:rsidRPr="00172AA2" w:rsidRDefault="00172AA2" w:rsidP="00172AA2">
      <w:pPr>
        <w:shd w:val="clear" w:color="auto" w:fill="FFFFFF"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1.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</w:t>
      </w:r>
      <w:r w:rsidRPr="00172AA2">
        <w:rPr>
          <w:rFonts w:ascii="Arial" w:eastAsia="Arial" w:hAnsi="Arial" w:cs="Arial"/>
          <w:color w:val="000000"/>
          <w:spacing w:val="-3"/>
          <w:sz w:val="24"/>
          <w:szCs w:val="24"/>
          <w:lang w:eastAsia="ru-RU" w:bidi="ru-RU"/>
        </w:rPr>
        <w:t>) Могочинского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Под видом товаров, работ, услуг в целях настоящих Правил понимаются виды товаров, работ, услуг соответствующие 6-значному коду позиции по Общероссийскому классификатору продукции по видам экономической деятельности (ОКПД).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Под муниципальными органами в </w:t>
      </w:r>
      <w:r w:rsidRPr="00172AA2">
        <w:rPr>
          <w:rFonts w:ascii="Arial" w:eastAsia="Arial" w:hAnsi="Arial" w:cs="Arial"/>
          <w:spacing w:val="-1"/>
          <w:sz w:val="24"/>
          <w:szCs w:val="24"/>
          <w:lang w:eastAsia="ru-RU" w:bidi="ru-RU"/>
        </w:rPr>
        <w:t>целях настоящих Правил понимаются органы местного самоуправления Могочинского</w:t>
      </w:r>
      <w:r w:rsidRPr="00172AA2">
        <w:rPr>
          <w:rFonts w:ascii="Arial" w:eastAsia="Arial" w:hAnsi="Arial" w:cs="Arial"/>
          <w:sz w:val="24"/>
          <w:szCs w:val="24"/>
          <w:lang w:val="ru-RU" w:eastAsia="ru-RU" w:bidi="ru-RU"/>
        </w:rPr>
        <w:t xml:space="preserve"> сельского поселения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, </w:t>
      </w:r>
      <w:r w:rsidRPr="00172AA2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отраслевые (функциональные) органы администрации Могочинского </w:t>
      </w:r>
      <w:r w:rsidRPr="00172AA2">
        <w:rPr>
          <w:rFonts w:ascii="Arial" w:eastAsia="Arial" w:hAnsi="Arial" w:cs="Arial"/>
          <w:sz w:val="24"/>
          <w:szCs w:val="24"/>
          <w:lang w:val="ru-RU" w:eastAsia="ru-RU" w:bidi="ru-RU"/>
        </w:rPr>
        <w:t>сельского поселения</w:t>
      </w:r>
      <w:r w:rsidRPr="00172AA2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 xml:space="preserve">,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являющиеся в соответствии с бюджетным законодательством Российской Федерации главными распорядителями средств бюджета Могочинского сельского поселения.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2. 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Муниципальные органы </w:t>
      </w:r>
      <w:r w:rsidRPr="00172AA2">
        <w:rPr>
          <w:rFonts w:ascii="Arial" w:eastAsia="Arial" w:hAnsi="Arial" w:cs="Arial"/>
          <w:color w:val="000000"/>
          <w:spacing w:val="-3"/>
          <w:sz w:val="24"/>
          <w:szCs w:val="24"/>
          <w:lang w:eastAsia="ru-RU" w:bidi="ru-RU"/>
        </w:rPr>
        <w:t xml:space="preserve">(далее – заказчики)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утверждают определенные в соответствии с настоящими Правилами требования к закупаемым ими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 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свойства и характеристики не определены в обязательном перечне.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1)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  <w:t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подведомственными им казенными учреждениями, бюджетными учреждениями и муниципальными унитарными предприятиями, в общем объеме оплаты по контрактам, включенным в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указанные реестры (по графикам платежей), заключенным соответствующими заказчиками, их подведомственными им казенными учреждениями, бюджетными учреждениями и муниципальными унитарными предприятиями; 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2)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  <w:t xml:space="preserve">доля контрактов заказчиков, их подведомственных казенных учреждений, бюджетных учреждений и муниципальных унитарных предприятий 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>на приобретение отдельного вида товаров, работ, услуг для обеспечения муниципальных нужд, заключенных в отчетном финансовом году,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в общем количестве контрактов этих заказчиков и подведомственных им казенных учреждений, бюджетных учреждений и муниципальных унитарных предприятий,  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>на приобретение товаров, работ, услуг, заключенных в отчетном финансовом году.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4.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Заказчики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 определения их значений в процентном  отношении к  объему осуществляемых заказчиками и подведомственными им казенными учреждениями, бюджетными учреждениями и муниципальными унитарными предприятиями закупок.</w:t>
      </w:r>
      <w:proofErr w:type="gramEnd"/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5.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  <w:t>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6.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  <w:t>Заказчики при формировании ведомственного перечня вправе включить в него дополнительно: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2) характеристики  (свойства) товаров, работ,  услуг,  не включенные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br/>
        <w:t>в обязательный перечень и не приводящие к необоснованным ограничениям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br/>
        <w:t>количества участников закупки;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3)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  <w:t>значения    количественных   и    (или)    качественных    показателей характеристик   (свойств)   товаров,   работ,   услуг,   которые   отличаются от значений, предусмотренных обязательным перечнем, и обоснование которых содержится   в     соответствующей     графе   приложения  №   1 к   настоящим Правилам,  в том   числе с   учетом функционального   назначения   товара,   под которым   для    целей    настоящих   Правил    понимается    цель   и    условия использования (применения) товара,  позволяющие товару выполнять свое основное    назначение,     вспомогательные    функции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   или    определяющие универсальность применения товара (выполнение соответствующих функций, работ,  оказание соответствующих услуг, территориальные, климатические факторы и другое).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7.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1) с учетом категорий и (или) групп должностей работников  заказчиков и подведомственных им казенных учреждений, бюджетных учреждений и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 муниципальных органов (включая подведомственные казенные учреждения), утвержденными постановлением  </w:t>
      </w:r>
      <w:r w:rsidRPr="00172AA2">
        <w:rPr>
          <w:rFonts w:ascii="Arial" w:eastAsia="Arial" w:hAnsi="Arial" w:cs="Arial"/>
          <w:spacing w:val="-3"/>
          <w:sz w:val="24"/>
          <w:szCs w:val="24"/>
          <w:lang w:eastAsia="ru-RU" w:bidi="ru-RU"/>
        </w:rPr>
        <w:t>администрации Могочинского</w:t>
      </w:r>
      <w:r w:rsidRPr="00172AA2">
        <w:rPr>
          <w:rFonts w:ascii="Arial" w:eastAsia="Arial" w:hAnsi="Arial" w:cs="Arial"/>
          <w:sz w:val="24"/>
          <w:szCs w:val="24"/>
          <w:lang w:val="ru-RU" w:eastAsia="ru-RU" w:bidi="ru-RU"/>
        </w:rPr>
        <w:t xml:space="preserve"> сельского поселения  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от №</w:t>
      </w:r>
      <w:proofErr w:type="gramStart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,</w:t>
      </w:r>
      <w:proofErr w:type="gramEnd"/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 xml:space="preserve"> определяются с учетом категорий и (или) групп должностей работников;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ru-RU" w:bidi="ru-RU"/>
        </w:rPr>
        <w:sectPr w:rsidR="00172AA2" w:rsidRPr="00172AA2">
          <w:pgSz w:w="11906" w:h="16838"/>
          <w:pgMar w:top="1134" w:right="1276" w:bottom="1134" w:left="1559" w:header="720" w:footer="720" w:gutter="0"/>
          <w:cols w:space="720"/>
          <w:docGrid w:linePitch="600" w:charSpace="32768"/>
        </w:sect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8.</w:t>
      </w: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ab/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655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Приложение № 1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240" w:line="240" w:lineRule="auto"/>
        <w:ind w:left="7655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к Правилам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6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bCs/>
          <w:spacing w:val="60"/>
          <w:sz w:val="24"/>
          <w:szCs w:val="24"/>
          <w:lang w:eastAsia="ru-RU" w:bidi="ru-RU"/>
        </w:rPr>
        <w:t>ВЕДОМСТВЕННЫЙ ПЕРЕЧЕНЬ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172AA2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br/>
        <w:t>(в том числе предельные цены товаров, работ, услуг) к ним</w:t>
      </w:r>
    </w:p>
    <w:tbl>
      <w:tblPr>
        <w:tblW w:w="15774" w:type="dxa"/>
        <w:tblInd w:w="-5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765"/>
        <w:gridCol w:w="1417"/>
        <w:gridCol w:w="1560"/>
        <w:gridCol w:w="1701"/>
        <w:gridCol w:w="1559"/>
        <w:gridCol w:w="1559"/>
        <w:gridCol w:w="2693"/>
        <w:gridCol w:w="1571"/>
      </w:tblGrid>
      <w:tr w:rsidR="00172AA2" w:rsidRPr="00172AA2" w:rsidTr="00172AA2">
        <w:trPr>
          <w:tblHeader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</w:t>
            </w:r>
            <w:proofErr w:type="gramEnd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Код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br/>
              <w:t>по ОКПД</w:t>
            </w:r>
            <w:proofErr w:type="gramStart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2</w:t>
            </w:r>
            <w:proofErr w:type="gramEnd"/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Наименование отдельного вида товаров, работ, услуг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Могочинского сельского поселения 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Требования к потребительским свойствам (в том числе качеству) и иным характеристикам, утвержденные заказчиком </w:t>
            </w:r>
          </w:p>
        </w:tc>
      </w:tr>
      <w:tr w:rsidR="00172AA2" w:rsidRPr="00172AA2" w:rsidTr="00172AA2">
        <w:trPr>
          <w:tblHeader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код по ОКЕИ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значение характеристики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обоснование отклонения значения характеристики от утвержденной постановлением администрации</w:t>
            </w:r>
          </w:p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Могочинского</w:t>
            </w:r>
            <w:r w:rsidRPr="00172AA2">
              <w:rPr>
                <w:rFonts w:ascii="Arial" w:eastAsia="Arial" w:hAnsi="Arial" w:cs="Arial"/>
                <w:sz w:val="24"/>
                <w:szCs w:val="24"/>
                <w:shd w:val="clear" w:color="auto" w:fill="FFFF00"/>
                <w:lang w:eastAsia="ru-RU" w:bidi="ru-RU"/>
              </w:rPr>
              <w:t xml:space="preserve"> 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сельского поселения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функциональное назначение </w:t>
            </w:r>
            <w:r w:rsidRPr="00172AA2">
              <w:rPr>
                <w:rFonts w:ascii="Arial" w:eastAsia="Arial" w:hAnsi="Arial" w:cs="Arial"/>
                <w:sz w:val="24"/>
                <w:szCs w:val="24"/>
                <w:vertAlign w:val="superscript"/>
                <w:lang w:eastAsia="ru-RU" w:bidi="ru-RU"/>
              </w:rPr>
              <w:footnoteReference w:customMarkFollows="1" w:id="1"/>
              <w:t>*</w:t>
            </w:r>
          </w:p>
        </w:tc>
      </w:tr>
      <w:tr w:rsidR="00172AA2" w:rsidRPr="00172AA2" w:rsidTr="00172AA2">
        <w:tc>
          <w:tcPr>
            <w:tcW w:w="15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240" w:line="240" w:lineRule="auto"/>
              <w:ind w:left="284" w:right="257" w:firstLine="142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 муниципальными органами и подведомственными им казенными учреждениями, бюджетными 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учреждениями и унитарными предприятиями, утвержденным постановлением администрации  Могочинского сельского поселения</w:t>
            </w:r>
            <w:proofErr w:type="gramEnd"/>
          </w:p>
        </w:tc>
      </w:tr>
      <w:tr w:rsidR="00172AA2" w:rsidRPr="00172AA2" w:rsidTr="00172AA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172AA2" w:rsidRPr="00172AA2" w:rsidTr="00172AA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172AA2" w:rsidRPr="00172AA2" w:rsidTr="00172AA2">
        <w:tc>
          <w:tcPr>
            <w:tcW w:w="15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Дополнительный перечень отдельных видов товаров, работ, услуг, определенный заказчиком </w:t>
            </w:r>
          </w:p>
        </w:tc>
      </w:tr>
      <w:tr w:rsidR="00172AA2" w:rsidRPr="00172AA2" w:rsidTr="00172AA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х</w:t>
            </w:r>
          </w:p>
        </w:tc>
      </w:tr>
      <w:tr w:rsidR="00172AA2" w:rsidRPr="00172AA2" w:rsidTr="00172AA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х</w:t>
            </w:r>
          </w:p>
        </w:tc>
      </w:tr>
    </w:tbl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655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655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655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655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655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655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655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655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655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655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655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ind w:left="7655"/>
        <w:rPr>
          <w:rFonts w:ascii="Arial" w:eastAsia="Arial" w:hAnsi="Arial" w:cs="Arial"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Приложение № 2</w:t>
      </w: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240" w:line="240" w:lineRule="auto"/>
        <w:ind w:left="7655"/>
        <w:rPr>
          <w:rFonts w:ascii="Arial" w:eastAsia="Calibri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Arial" w:hAnsi="Arial" w:cs="Arial"/>
          <w:sz w:val="24"/>
          <w:szCs w:val="24"/>
          <w:lang w:eastAsia="ru-RU" w:bidi="ru-RU"/>
        </w:rPr>
        <w:t>к Правилам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</w:t>
      </w:r>
    </w:p>
    <w:p w:rsidR="00172AA2" w:rsidRPr="00172AA2" w:rsidRDefault="00172AA2" w:rsidP="00172AA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108"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 w:bidi="ru-RU"/>
        </w:rPr>
      </w:pPr>
      <w:r w:rsidRPr="00172AA2">
        <w:rPr>
          <w:rFonts w:ascii="Arial" w:eastAsia="Calibri" w:hAnsi="Arial" w:cs="Arial"/>
          <w:bCs/>
          <w:sz w:val="24"/>
          <w:szCs w:val="24"/>
          <w:lang w:eastAsia="ru-RU" w:bidi="ru-RU"/>
        </w:rPr>
        <w:t>Обязательный перечень</w:t>
      </w:r>
      <w:r w:rsidRPr="00172AA2">
        <w:rPr>
          <w:rFonts w:ascii="Arial" w:eastAsia="Calibri" w:hAnsi="Arial" w:cs="Arial"/>
          <w:bCs/>
          <w:sz w:val="24"/>
          <w:szCs w:val="24"/>
          <w:lang w:eastAsia="ru-RU" w:bidi="ru-RU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314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1"/>
        <w:gridCol w:w="810"/>
        <w:gridCol w:w="2319"/>
        <w:gridCol w:w="2835"/>
        <w:gridCol w:w="676"/>
        <w:gridCol w:w="1035"/>
        <w:gridCol w:w="1833"/>
        <w:gridCol w:w="1985"/>
        <w:gridCol w:w="1842"/>
        <w:gridCol w:w="1842"/>
      </w:tblGrid>
      <w:tr w:rsidR="00172AA2" w:rsidRPr="00172AA2" w:rsidTr="00172AA2">
        <w:trPr>
          <w:trHeight w:val="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№</w:t>
            </w:r>
          </w:p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</w:t>
            </w:r>
            <w:proofErr w:type="gramEnd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Код по </w:t>
            </w:r>
            <w:hyperlink r:id="rId126" w:history="1">
              <w:r w:rsidRPr="00172AA2">
                <w:rPr>
                  <w:rFonts w:ascii="Arial" w:eastAsia="Arial" w:hAnsi="Arial" w:cs="Arial"/>
                  <w:sz w:val="24"/>
                  <w:szCs w:val="24"/>
                  <w:lang w:eastAsia="ru-RU" w:bidi="ru-RU"/>
                </w:rPr>
                <w:t>ОКПД</w:t>
              </w:r>
            </w:hyperlink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Наименование отдельного вида товаров, работ, услуг</w:t>
            </w: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Требования к потребительским свойствам (в том числе качеству) и иным характеристикам</w:t>
            </w:r>
          </w:p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(в том числе предельные цены) отдельных видов товаров, работ, услуг</w:t>
            </w:r>
          </w:p>
        </w:tc>
      </w:tr>
      <w:tr w:rsidR="00172AA2" w:rsidRPr="00172AA2" w:rsidTr="00172AA2">
        <w:trPr>
          <w:trHeight w:val="2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24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характеристика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значение характеристики</w:t>
            </w:r>
          </w:p>
        </w:tc>
      </w:tr>
      <w:tr w:rsidR="00172AA2" w:rsidRPr="00172AA2" w:rsidTr="00172AA2">
        <w:trPr>
          <w:trHeight w:val="2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24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заказчики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подведомственные казенные учреждения, бюджетные учреждения и муниципальные унитарные предприятия</w:t>
            </w:r>
          </w:p>
        </w:tc>
      </w:tr>
      <w:tr w:rsidR="00172AA2" w:rsidRPr="00172AA2" w:rsidTr="00172AA2">
        <w:trPr>
          <w:trHeight w:val="2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24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Код по ОКЕИ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tabs>
                <w:tab w:val="left" w:pos="449"/>
                <w:tab w:val="left" w:pos="18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Должности муниципальной службы категории </w:t>
            </w:r>
          </w:p>
          <w:p w:rsidR="00172AA2" w:rsidRPr="00172AA2" w:rsidRDefault="00172AA2" w:rsidP="00172AA2">
            <w:pPr>
              <w:widowControl w:val="0"/>
              <w:shd w:val="clear" w:color="auto" w:fill="FFFFFF"/>
              <w:tabs>
                <w:tab w:val="left" w:pos="449"/>
                <w:tab w:val="left" w:pos="158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«руководители»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24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Должности муниципальной службы  категории </w:t>
            </w:r>
          </w:p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«специалисты»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руководитель или заместитель руководителя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иные должности</w:t>
            </w:r>
          </w:p>
        </w:tc>
      </w:tr>
      <w:tr w:rsidR="00172AA2" w:rsidRPr="00172AA2" w:rsidTr="00172AA2">
        <w:trPr>
          <w:trHeight w:val="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26.20.11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Компьютеры портативные массой не более 10 кг для автоматической обработки данных ("лэптопы", "ноутбуки", "сабноутбуки").</w:t>
            </w:r>
          </w:p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Пояснения по требуемой продукции: 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ноутбуки, планшетные компьютеры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172AA2" w:rsidRPr="00172AA2" w:rsidTr="00172AA2">
        <w:trPr>
          <w:trHeight w:val="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26.20.15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ств дл</w:t>
            </w:r>
            <w:proofErr w:type="gramEnd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172AA2" w:rsidRPr="00172AA2" w:rsidTr="00172AA2">
        <w:trPr>
          <w:trHeight w:val="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26.20.16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Устройства ввода или вывода данных, содержащие или не содержащие в 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одном корпусе запоминающие устройства.</w:t>
            </w:r>
          </w:p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 xml:space="preserve">метод печати (струйный/ лазерный - для принтера/ многофункционального устройства), 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172AA2" w:rsidRPr="00172AA2" w:rsidTr="00172AA2">
        <w:trPr>
          <w:trHeight w:val="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26.30.11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Аппаратура</w:t>
            </w:r>
            <w:proofErr w:type="gramEnd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всего срока службы, предельная цена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383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рубль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не более 15 тыс.</w:t>
            </w:r>
          </w:p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не более 5 тыс.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172AA2" w:rsidRPr="00172AA2" w:rsidTr="00172AA2">
        <w:trPr>
          <w:trHeight w:val="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5.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29.10.2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Автомобили легковые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24" w:firstLine="34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мощность двигателя, комплектация,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251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лошадиная сила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не более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172AA2" w:rsidRPr="00172AA2" w:rsidTr="00172AA2">
        <w:trPr>
          <w:trHeight w:val="20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24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383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рубль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не более 1,5 млн.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172AA2" w:rsidRPr="00172AA2" w:rsidTr="00172AA2">
        <w:trPr>
          <w:trHeight w:val="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31.01.11.150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Мебель для сидения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24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материал (металл), 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  <w:proofErr w:type="gramEnd"/>
          </w:p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предельное значение - ткань;</w:t>
            </w:r>
          </w:p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возможные значения: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  <w:proofErr w:type="gramEnd"/>
          </w:p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предельное значение - ткань;</w:t>
            </w:r>
          </w:p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возможные значения: нетканые материалы</w:t>
            </w:r>
          </w:p>
        </w:tc>
      </w:tr>
      <w:tr w:rsidR="00172AA2" w:rsidRPr="00172AA2" w:rsidTr="00172AA2">
        <w:trPr>
          <w:trHeight w:val="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31.01.12.160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Мебель для сидения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х пород: береза, лиственница, сосна, 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х пород: береза, лиственница, сосна, ель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172AA2" w:rsidRPr="00172AA2" w:rsidTr="00172AA2">
        <w:trPr>
          <w:trHeight w:val="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ткань,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предельное значение - ткань; возможное значение - нетканые материалы</w:t>
            </w:r>
          </w:p>
        </w:tc>
      </w:tr>
      <w:tr w:rsidR="00172AA2" w:rsidRPr="00172AA2" w:rsidTr="00172AA2">
        <w:trPr>
          <w:trHeight w:val="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31.01.11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24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материал (металл)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172AA2" w:rsidRPr="00172AA2" w:rsidTr="00172AA2">
        <w:trPr>
          <w:trHeight w:val="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34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31.01.12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Мебель деревянная для офисов, административных помещений, учебных заведений, 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-124" w:firstLine="34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предельное значение - массив древесины "ценных" пород (твердолиственных и 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тропических); возможные значения: древесина хвойных и мягколиственных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 xml:space="preserve"> возможное значение -  древесина хвойных и мягколиственных 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 xml:space="preserve">предельное значение - массив древесины "ценных" пород (твердолиственных и </w:t>
            </w: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>тропических); возможные значения: древесина хвойных и мягколиственных 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2" w:rsidRPr="00172AA2" w:rsidRDefault="00172AA2" w:rsidP="00172AA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172AA2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lastRenderedPageBreak/>
              <w:t xml:space="preserve"> возможное значение -  древесина хвойных и мягколиственных пород</w:t>
            </w:r>
          </w:p>
        </w:tc>
      </w:tr>
    </w:tbl>
    <w:p w:rsidR="00172AA2" w:rsidRPr="00172AA2" w:rsidRDefault="00172AA2" w:rsidP="00172AA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108" w:after="0" w:line="240" w:lineRule="auto"/>
        <w:jc w:val="center"/>
        <w:rPr>
          <w:rFonts w:ascii="Arial" w:eastAsia="Calibri" w:hAnsi="Arial" w:cs="Arial"/>
          <w:b/>
          <w:bCs/>
          <w:color w:val="26282F"/>
          <w:sz w:val="24"/>
          <w:szCs w:val="24"/>
          <w:lang w:eastAsia="ru-RU" w:bidi="ru-RU"/>
        </w:rPr>
      </w:pPr>
    </w:p>
    <w:p w:rsidR="00172AA2" w:rsidRPr="00172AA2" w:rsidRDefault="00172AA2" w:rsidP="00172AA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2AA2" w:rsidSect="00172AA2">
          <w:headerReference w:type="default" r:id="rId127"/>
          <w:headerReference w:type="first" r:id="rId128"/>
          <w:pgSz w:w="15840" w:h="12240" w:orient="landscape"/>
          <w:pgMar w:top="1418" w:right="567" w:bottom="851" w:left="567" w:header="720" w:footer="720" w:gutter="0"/>
          <w:cols w:space="720"/>
        </w:sect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ТОМСКАЯ ОБЛАСТЬ</w:t>
      </w:r>
    </w:p>
    <w:p w:rsidR="00172AA2" w:rsidRPr="00172AA2" w:rsidRDefault="00172AA2" w:rsidP="00172AA2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МОЛЧАНОВСКИЙ РАЙОН</w:t>
      </w:r>
    </w:p>
    <w:p w:rsidR="00172AA2" w:rsidRPr="00172AA2" w:rsidRDefault="00172AA2" w:rsidP="00172AA2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</w:pPr>
      <w:r w:rsidRPr="00172AA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АДМИНИСТРАЦИЯ МОГОЧИНСКОГО СЕЛЬСКОГО </w:t>
      </w:r>
      <w:r w:rsidRPr="00172AA2"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  <w:t xml:space="preserve">ПОСЕЛЕНИЯ </w:t>
      </w:r>
    </w:p>
    <w:p w:rsidR="00172AA2" w:rsidRPr="00172AA2" w:rsidRDefault="00172AA2" w:rsidP="00172AA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9" type="#_x0000_t75" style="width:462.65pt;height:6.25pt" o:hrpct="0" o:hralign="center" o:hr="t">
            <v:imagedata r:id="rId7" o:title="BD14845_" blacklevel="-.5" grayscale="t" bilevel="t"/>
          </v:shape>
        </w:pic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   «07» октября 2022г.              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№ 128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Могочинского сельского поселения, содержанию указанных актов и обеспечению их исполнения</w:t>
      </w:r>
    </w:p>
    <w:p w:rsidR="00172AA2" w:rsidRPr="00172AA2" w:rsidRDefault="00172AA2" w:rsidP="00172A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72AA2" w:rsidRPr="00172AA2" w:rsidRDefault="00172AA2" w:rsidP="00172AA2">
      <w:pPr>
        <w:tabs>
          <w:tab w:val="left" w:pos="6480"/>
        </w:tabs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В целях  исполнения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Российской Федерации от 18 мая 2015 год  № 476 «Об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актов и обеспечению их исполнения», от 19 мая 2015 г. N 479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 </w:t>
      </w:r>
    </w:p>
    <w:p w:rsidR="00172AA2" w:rsidRPr="00172AA2" w:rsidRDefault="00172AA2" w:rsidP="00172A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72AA2" w:rsidRPr="00172AA2" w:rsidRDefault="00172AA2" w:rsidP="00172A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AE18C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>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Могочинского сельского поселения, содержанию указанных актов и обеспечению их исполнения.</w:t>
      </w:r>
    </w:p>
    <w:p w:rsidR="00172AA2" w:rsidRPr="00172AA2" w:rsidRDefault="00172AA2" w:rsidP="00AE18C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>Признать утратившим в силу постановление администрации Могочинского сельского поселения от 28.02.2020 № 38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Могочинского сельского поселения, содержанию указанных актов и обеспечению их исполнения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ar-SA"/>
        </w:rPr>
        <w:t>.»</w:t>
      </w:r>
      <w:proofErr w:type="gramEnd"/>
    </w:p>
    <w:p w:rsidR="00172AA2" w:rsidRPr="00172AA2" w:rsidRDefault="00172AA2" w:rsidP="00AE18C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постановление подлежит официальному опубликованию на официальном сайте Могочинского сельского поселения в информационно-телекоммуникационной сети «Интернет» по адресу: </w:t>
      </w:r>
      <w:r w:rsidRPr="00172AA2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>://</w:t>
      </w:r>
      <w:hyperlink r:id="rId129" w:history="1">
        <w:r w:rsidRPr="00172AA2">
          <w:rPr>
            <w:rFonts w:ascii="Arial" w:eastAsia="Times New Roman" w:hAnsi="Arial" w:cs="Arial"/>
            <w:sz w:val="24"/>
            <w:szCs w:val="24"/>
            <w:u w:val="single"/>
            <w:lang w:val="en-US" w:eastAsia="ar-SA"/>
          </w:rPr>
          <w:t>mogochino</w:t>
        </w:r>
        <w:r w:rsidRPr="00172AA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ar-SA"/>
          </w:rPr>
          <w:t>.ru</w:t>
        </w:r>
      </w:hyperlink>
      <w:r w:rsidRPr="00172AA2">
        <w:rPr>
          <w:rFonts w:ascii="Arial" w:eastAsia="Times New Roman" w:hAnsi="Arial" w:cs="Arial"/>
          <w:sz w:val="24"/>
          <w:szCs w:val="24"/>
          <w:u w:val="single"/>
          <w:lang w:eastAsia="ar-SA"/>
        </w:rPr>
        <w:t>.</w:t>
      </w:r>
    </w:p>
    <w:p w:rsidR="00172AA2" w:rsidRPr="00172AA2" w:rsidRDefault="00172AA2" w:rsidP="00AE18C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со дня его официального опубликования.</w:t>
      </w:r>
    </w:p>
    <w:p w:rsidR="00172AA2" w:rsidRPr="00172AA2" w:rsidRDefault="00172AA2" w:rsidP="00AE18C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172AA2" w:rsidRPr="00172AA2" w:rsidRDefault="00172AA2" w:rsidP="00172AA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Главы</w:t>
      </w:r>
    </w:p>
    <w:p w:rsidR="00172AA2" w:rsidRPr="00172AA2" w:rsidRDefault="00172AA2" w:rsidP="00172A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Е.В. Харченко</w:t>
      </w:r>
    </w:p>
    <w:p w:rsidR="00172AA2" w:rsidRPr="00172AA2" w:rsidRDefault="00172AA2" w:rsidP="00172AA2">
      <w:pPr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tabs>
          <w:tab w:val="left" w:pos="6480"/>
        </w:tabs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постановлению </w:t>
      </w:r>
    </w:p>
    <w:p w:rsidR="00172AA2" w:rsidRPr="00172AA2" w:rsidRDefault="00172AA2" w:rsidP="00172AA2">
      <w:pPr>
        <w:tabs>
          <w:tab w:val="left" w:pos="6480"/>
        </w:tabs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от «07» октября 2022 года № 128</w:t>
      </w:r>
    </w:p>
    <w:p w:rsidR="00172AA2" w:rsidRPr="00172AA2" w:rsidRDefault="00172AA2" w:rsidP="00172AA2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172AA2" w:rsidRPr="00172AA2" w:rsidRDefault="00172AA2" w:rsidP="00172AA2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Arial" w:eastAsia="Cambria" w:hAnsi="Arial" w:cs="Arial"/>
          <w:b/>
          <w:bCs/>
          <w:kern w:val="1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kern w:val="1"/>
          <w:sz w:val="24"/>
          <w:szCs w:val="24"/>
          <w:lang w:eastAsia="ar-SA"/>
        </w:rPr>
        <w:t>Требования</w:t>
      </w:r>
      <w:r w:rsidRPr="00172AA2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  <w:t>к порядку разработки и принятия  правовых актов о нормировании в сфере закупок товаров, работ, услуг для обеспечения муниципальных нужд Могочинского сельского поселения, содержанию указанных актов и обеспечению их исполнения</w:t>
      </w:r>
      <w:r w:rsidRPr="00172AA2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</w:p>
    <w:p w:rsidR="00172AA2" w:rsidRPr="00172AA2" w:rsidRDefault="00172AA2" w:rsidP="00172A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разработки и принятия муниципальных правовых актов Могочинского сельского поселения о нормировании в сфере закупок для обеспечения муниципальных нужд Могочинского сельского поселения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Могочинского сельского поселения (далее - муниципальные правовые акты):</w:t>
      </w:r>
      <w:proofErr w:type="gramEnd"/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0011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1.1. Администрации </w:t>
      </w:r>
      <w:r w:rsidRPr="00172AA2">
        <w:rPr>
          <w:rFonts w:ascii="Arial" w:eastAsia="Times New Roman" w:hAnsi="Arial" w:cs="Arial"/>
          <w:sz w:val="24"/>
          <w:lang w:eastAsia="ru-RU"/>
        </w:rPr>
        <w:t>Могочинского сельского поселения (далее – администрация)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утверждающих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bookmarkEnd w:id="16"/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определения нормативных затрат на обеспечение функций муниципальных органов  </w:t>
      </w:r>
      <w:r w:rsidRPr="00172AA2">
        <w:rPr>
          <w:rFonts w:ascii="Arial" w:eastAsia="Times New Roman" w:hAnsi="Arial" w:cs="Arial"/>
          <w:sz w:val="24"/>
          <w:lang w:eastAsia="ru-RU"/>
        </w:rPr>
        <w:t>Могочинского сельского поселения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муниципальные органы) (включая подведомственные муниципальные казённые учреждения </w:t>
      </w:r>
      <w:r w:rsidRPr="00172AA2">
        <w:rPr>
          <w:rFonts w:ascii="Arial" w:eastAsia="Times New Roman" w:hAnsi="Arial" w:cs="Arial"/>
          <w:sz w:val="24"/>
          <w:lang w:eastAsia="ru-RU"/>
        </w:rPr>
        <w:t>Могочинского сельского поселения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) (далее - муниципальные казённые учреждения);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определения требований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</w:t>
      </w:r>
      <w:r w:rsidRPr="00172AA2">
        <w:rPr>
          <w:rFonts w:ascii="Arial" w:eastAsia="Times New Roman" w:hAnsi="Arial" w:cs="Arial"/>
          <w:sz w:val="24"/>
          <w:lang w:eastAsia="ru-RU"/>
        </w:rPr>
        <w:t>Могочинского сельского поселения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муниципальные унитарные предприятия) отдельным видам товаров, работ, услуг (в том числе предельные цены товаров, работ, услуг).</w:t>
      </w:r>
      <w:proofErr w:type="gramEnd"/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00113"/>
      <w:bookmarkEnd w:id="17"/>
      <w:r w:rsidRPr="00172AA2">
        <w:rPr>
          <w:rFonts w:ascii="Arial" w:eastAsia="Times New Roman" w:hAnsi="Arial" w:cs="Arial"/>
          <w:sz w:val="24"/>
          <w:szCs w:val="24"/>
          <w:lang w:eastAsia="ru-RU"/>
        </w:rPr>
        <w:t>1.2. Муниципальных органов (за исключением муниципальных органов, не являющихся юридическими лицами), утверждающих: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0012"/>
      <w:bookmarkEnd w:id="18"/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нормативные затраты на обеспечение функций муниципальных органов (включая подведомственные муниципальные казённые учреждения);</w:t>
      </w:r>
      <w:proofErr w:type="gramEnd"/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00122"/>
      <w:bookmarkEnd w:id="19"/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требования к закупаемым муниципальными органами, соответственно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  <w:proofErr w:type="gramEnd"/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00123"/>
      <w:bookmarkEnd w:id="20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2. Проекты муниципальных правовых актов, указанные в </w:t>
      </w:r>
      <w:hyperlink w:anchor="sub_10011" w:history="1">
        <w:r w:rsidRPr="00172AA2">
          <w:rPr>
            <w:rFonts w:ascii="Arial" w:eastAsia="Times New Roman" w:hAnsi="Arial" w:cs="Arial"/>
            <w:sz w:val="24"/>
            <w:lang w:eastAsia="ru-RU"/>
          </w:rPr>
          <w:t>подпункте 1.1 пункта 1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Требований, разрабатываются в форме проектов постановлений администрации Могочинского сельского поселения и подлежат согласованию  и утверждению Главой Могочинского сельского поселения.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002"/>
      <w:bookmarkEnd w:id="21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3. Проекты муниципальных правовых актов, указанных в </w:t>
      </w:r>
      <w:hyperlink w:anchor="sub_100122" w:history="1">
        <w:r w:rsidRPr="00172AA2">
          <w:rPr>
            <w:rFonts w:ascii="Arial" w:eastAsia="Times New Roman" w:hAnsi="Arial" w:cs="Arial"/>
            <w:sz w:val="24"/>
            <w:lang w:eastAsia="ru-RU"/>
          </w:rPr>
          <w:t>абзацах втором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и третьем подпункта 1.2 пункта 1 настоящих Требований, разрабатываются и принимаются администрацией как главным распорядителем средств бюджета </w:t>
      </w:r>
      <w:r w:rsidRPr="00172AA2">
        <w:rPr>
          <w:rFonts w:ascii="Arial" w:eastAsia="Times New Roman" w:hAnsi="Arial" w:cs="Arial"/>
          <w:sz w:val="24"/>
          <w:lang w:eastAsia="ru-RU"/>
        </w:rPr>
        <w:t xml:space="preserve">Могочинского сельского поселения (далее – местный бюджет)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>в форме проектов постановлений администрации Могочинского сельского поселения и подлежат согласованию и утверждению Главой Могочинского сельского поселения.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Муниципальные органы вправе предварительно обсудить проекты правовых актов, указанных в абзаце третьем подпункта 1.1 и абзаце третьем подпункта 1.2 пункта 1 настоящих Требований, на заседаниях общественных советов при указанных органах.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004"/>
      <w:bookmarkEnd w:id="22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предварительного обсуждения в целях осуществления общественного контроля проектов муниципальных правовых актов, указанных в </w:t>
      </w:r>
      <w:hyperlink w:anchor="sub_1001" w:history="1">
        <w:r w:rsidRPr="00172AA2">
          <w:rPr>
            <w:rFonts w:ascii="Arial" w:eastAsia="Times New Roman" w:hAnsi="Arial" w:cs="Arial"/>
            <w:sz w:val="24"/>
            <w:lang w:eastAsia="ru-RU"/>
          </w:rPr>
          <w:t>пункте 1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Требований, в соответствии с </w:t>
      </w:r>
      <w:hyperlink r:id="rId130" w:history="1">
        <w:r w:rsidRPr="00172AA2">
          <w:rPr>
            <w:rFonts w:ascii="Arial" w:eastAsia="Times New Roman" w:hAnsi="Arial" w:cs="Arial"/>
            <w:sz w:val="24"/>
            <w:lang w:eastAsia="ru-RU"/>
          </w:rPr>
          <w:t>пунктом 6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</w:t>
      </w:r>
      <w:hyperlink r:id="rId131" w:history="1">
        <w:r w:rsidRPr="00172AA2">
          <w:rPr>
            <w:rFonts w:ascii="Arial" w:eastAsia="Times New Roman" w:hAnsi="Arial" w:cs="Arial"/>
            <w:sz w:val="24"/>
            <w:lang w:eastAsia="ru-RU"/>
          </w:rPr>
          <w:t>постановлением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18.05.2015 № 476 "Об утверждении общих требований к порядку разработки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требования), муниципальные органы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1007"/>
      <w:bookmarkEnd w:id="23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актов, указанных в </w:t>
      </w:r>
      <w:hyperlink w:anchor="sub_1001" w:history="1">
        <w:r w:rsidRPr="00172AA2">
          <w:rPr>
            <w:rFonts w:ascii="Arial" w:eastAsia="Times New Roman" w:hAnsi="Arial" w:cs="Arial"/>
            <w:sz w:val="24"/>
            <w:lang w:eastAsia="ru-RU"/>
          </w:rPr>
          <w:t>пункте 1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Требований, в единой информационной системе в сфере закупок.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1008"/>
      <w:bookmarkEnd w:id="24"/>
      <w:r w:rsidRPr="00172AA2">
        <w:rPr>
          <w:rFonts w:ascii="Arial" w:eastAsia="Times New Roman" w:hAnsi="Arial" w:cs="Arial"/>
          <w:sz w:val="24"/>
          <w:szCs w:val="24"/>
          <w:lang w:eastAsia="ru-RU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пункта 5 настоящих Требований.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1009"/>
      <w:bookmarkEnd w:id="25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Муниципальные органы не позднее 30 рабочих дней со дня истечения срока, указанного в пункте 5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муниципального органа о невозможности учета поступивших предложений.</w:t>
      </w:r>
      <w:proofErr w:type="gramEnd"/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1010"/>
      <w:bookmarkEnd w:id="26"/>
      <w:r w:rsidRPr="00172AA2">
        <w:rPr>
          <w:rFonts w:ascii="Arial" w:eastAsia="Times New Roman" w:hAnsi="Arial" w:cs="Arial"/>
          <w:sz w:val="24"/>
          <w:szCs w:val="24"/>
          <w:lang w:eastAsia="ru-RU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 пункте 1 настоящих Требований.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1011"/>
      <w:bookmarkEnd w:id="27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bookmarkStart w:id="28" w:name="sub_1012"/>
      <w:bookmarkEnd w:id="28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органы в срок до 1 июня текущего финансового года  принимают муниципальные правовые акты, указанные в </w:t>
      </w:r>
      <w:hyperlink w:anchor="sub_100122" w:history="1">
        <w:r w:rsidRPr="00172AA2">
          <w:rPr>
            <w:rFonts w:ascii="Arial" w:eastAsia="Times New Roman" w:hAnsi="Arial" w:cs="Arial"/>
            <w:sz w:val="24"/>
            <w:lang w:eastAsia="ru-RU"/>
          </w:rPr>
          <w:t>абзаце втором подпункта 1.2 пункта 1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Требований.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При обосновании объекта и (или) объектов закупки учитываются изменения, внесённые в муниципальные правовые акты, указанные в </w:t>
      </w:r>
      <w:hyperlink w:anchor="sub_100122" w:history="1">
        <w:r w:rsidRPr="00172AA2">
          <w:rPr>
            <w:rFonts w:ascii="Arial" w:eastAsia="Times New Roman" w:hAnsi="Arial" w:cs="Arial"/>
            <w:sz w:val="24"/>
            <w:lang w:eastAsia="ru-RU"/>
          </w:rPr>
          <w:t>абзаце втором подпункта 1.2 пункта 1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bookmarkStart w:id="29" w:name="sub_1015"/>
      <w:bookmarkEnd w:id="29"/>
      <w:r w:rsidRPr="00172AA2">
        <w:rPr>
          <w:rFonts w:ascii="Arial" w:eastAsia="Times New Roman" w:hAnsi="Arial" w:cs="Arial"/>
          <w:sz w:val="24"/>
          <w:szCs w:val="24"/>
          <w:lang w:eastAsia="ru-RU"/>
        </w:rPr>
        <w:t>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муниципальным органом не позднее срока, установленного пунктом 9 настоящих Требований.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bookmarkStart w:id="30" w:name="sub_1016"/>
      <w:bookmarkEnd w:id="30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органы в течение семи рабочих дней со дня принятия муниципальных правовых актов, указанных в </w:t>
      </w:r>
      <w:r w:rsidRPr="00172AA2">
        <w:rPr>
          <w:rFonts w:ascii="Arial" w:eastAsia="Times New Roman" w:hAnsi="Arial" w:cs="Arial"/>
          <w:sz w:val="24"/>
          <w:lang w:eastAsia="ru-RU"/>
        </w:rPr>
        <w:t>подпункте 1.2 пункта 1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1017"/>
      <w:bookmarkEnd w:id="31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12. Внесение изменений в муниципальные правовые акты, указанные в </w:t>
      </w:r>
      <w:hyperlink w:anchor="sub_10012" w:history="1">
        <w:r w:rsidRPr="00172AA2">
          <w:rPr>
            <w:rFonts w:ascii="Arial" w:eastAsia="Times New Roman" w:hAnsi="Arial" w:cs="Arial"/>
            <w:sz w:val="24"/>
            <w:lang w:eastAsia="ru-RU"/>
          </w:rPr>
          <w:t>подпункте 1.2 пункта 1</w:t>
        </w:r>
      </w:hyperlink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Требований, осуществляется в порядке, установленном для их </w:t>
      </w:r>
      <w:r w:rsidRPr="00172A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принятия в случаях изменения законодательства в сфере закупок товаров, работ, услуг для государственных (муниципальных) нужд. 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Муниципальный правовой акт, утверждающий правила определения требований к закупаемым муниципальными органами, соответственно и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должен определять:</w:t>
      </w:r>
      <w:proofErr w:type="gramEnd"/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 обязательный перечень отдельных видов товаров, работ, услуг;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10191"/>
      <w:bookmarkEnd w:id="32"/>
      <w:r w:rsidRPr="00172AA2">
        <w:rPr>
          <w:rFonts w:ascii="Arial" w:eastAsia="Times New Roman" w:hAnsi="Arial" w:cs="Arial"/>
          <w:sz w:val="24"/>
          <w:szCs w:val="24"/>
          <w:lang w:eastAsia="ru-RU"/>
        </w:rPr>
        <w:t>2) порядок отбора отдельных видов товаров, работ, услуг (в том числе предельных цен товаров, работ, услуг), закупаемых муниципальными органами, соответственно  подведомственными им муниципальными казёнными, бюджетными учреждениями и муниципальными унитарными предприятиями;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10192"/>
      <w:bookmarkEnd w:id="33"/>
      <w:r w:rsidRPr="00172AA2">
        <w:rPr>
          <w:rFonts w:ascii="Arial" w:eastAsia="Times New Roman" w:hAnsi="Arial" w:cs="Arial"/>
          <w:sz w:val="24"/>
          <w:szCs w:val="24"/>
          <w:lang w:eastAsia="ru-RU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10193"/>
      <w:bookmarkEnd w:id="34"/>
      <w:r w:rsidRPr="00172AA2">
        <w:rPr>
          <w:rFonts w:ascii="Arial" w:eastAsia="Times New Roman" w:hAnsi="Arial" w:cs="Arial"/>
          <w:sz w:val="24"/>
          <w:szCs w:val="24"/>
          <w:lang w:eastAsia="ru-RU"/>
        </w:rPr>
        <w:t>14. Муниципальный правовой акт, утверждающий правила определения нормативных затрат обеспечение функций муниципальных органов (включая подведомственные муниципальные казённые учреждения):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1020"/>
      <w:bookmarkEnd w:id="35"/>
      <w:r w:rsidRPr="00172AA2">
        <w:rPr>
          <w:rFonts w:ascii="Arial" w:eastAsia="Times New Roman" w:hAnsi="Arial" w:cs="Arial"/>
          <w:sz w:val="24"/>
          <w:szCs w:val="24"/>
          <w:lang w:eastAsia="ru-RU"/>
        </w:rPr>
        <w:t>1) порядок расчёта нормативных затрат, в том числе формулы расчёта;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10201"/>
      <w:bookmarkEnd w:id="36"/>
      <w:r w:rsidRPr="00172AA2">
        <w:rPr>
          <w:rFonts w:ascii="Arial" w:eastAsia="Times New Roman" w:hAnsi="Arial" w:cs="Arial"/>
          <w:sz w:val="24"/>
          <w:szCs w:val="24"/>
          <w:lang w:eastAsia="ru-RU"/>
        </w:rPr>
        <w:t>2) обязанность муниципальных органов определить порядок расчёта нормативных затрат, для которых порядок расчёта не определён администрацией;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10202"/>
      <w:bookmarkEnd w:id="37"/>
      <w:r w:rsidRPr="00172AA2">
        <w:rPr>
          <w:rFonts w:ascii="Arial" w:eastAsia="Times New Roman" w:hAnsi="Arial" w:cs="Arial"/>
          <w:sz w:val="24"/>
          <w:szCs w:val="24"/>
          <w:lang w:eastAsia="ru-RU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Муниципальные правовые акты, утверждающие требования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должны содержать:</w:t>
      </w:r>
      <w:proofErr w:type="gramEnd"/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1) наименования муниципальных органов, подведомственных им муниципальных казённых, бюджетных учреждений и муниципальных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2) перечень отдельных видов товаров, работ, услуг с указанием характеристик (свойств) и их значений.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10212"/>
      <w:bookmarkEnd w:id="38"/>
      <w:r w:rsidRPr="00172AA2">
        <w:rPr>
          <w:rFonts w:ascii="Arial" w:eastAsia="Times New Roman" w:hAnsi="Arial" w:cs="Arial"/>
          <w:sz w:val="24"/>
          <w:szCs w:val="24"/>
          <w:lang w:eastAsia="ru-RU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1022"/>
      <w:bookmarkEnd w:id="39"/>
      <w:r w:rsidRPr="00172AA2">
        <w:rPr>
          <w:rFonts w:ascii="Arial" w:eastAsia="Times New Roman" w:hAnsi="Arial" w:cs="Arial"/>
          <w:sz w:val="24"/>
          <w:szCs w:val="24"/>
          <w:lang w:eastAsia="ru-RU"/>
        </w:rPr>
        <w:t>17. Муниципальные правовые акты, утверждающие нормативные затраты на обеспечение функций муниципальных органов (включая подведомственные муниципальные казённые учреждения), должны определять: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1023"/>
      <w:bookmarkEnd w:id="40"/>
      <w:r w:rsidRPr="00172AA2">
        <w:rPr>
          <w:rFonts w:ascii="Arial" w:eastAsia="Times New Roman" w:hAnsi="Arial" w:cs="Arial"/>
          <w:sz w:val="24"/>
          <w:szCs w:val="24"/>
          <w:lang w:eastAsia="ru-RU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10231"/>
      <w:bookmarkEnd w:id="41"/>
      <w:r w:rsidRPr="00172AA2">
        <w:rPr>
          <w:rFonts w:ascii="Arial" w:eastAsia="Times New Roman" w:hAnsi="Arial" w:cs="Arial"/>
          <w:sz w:val="24"/>
          <w:szCs w:val="24"/>
          <w:lang w:eastAsia="ru-RU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10232"/>
      <w:bookmarkEnd w:id="42"/>
      <w:r w:rsidRPr="00172A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18. Муниципальные правовые акты, указанные в подпункте 1.2 пункта 1 настоящих Требований, могут устанавливать требования к отдельным видам товаров, работ, услуг, закупаемым одним или несколькими муниципальными органами, подведомственными им муниципальными казёнными, бюджетными учреждениями и муниципальными унитарными предприятиями, и (или) нормативные затраты на обеспечение функций муниципальных органов (включая подведомственные муниципальные казённые учреждения).</w:t>
      </w:r>
    </w:p>
    <w:p w:rsidR="00172AA2" w:rsidRPr="00172AA2" w:rsidRDefault="00172AA2" w:rsidP="00172AA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1024"/>
      <w:bookmarkEnd w:id="43"/>
      <w:r w:rsidRPr="00172AA2">
        <w:rPr>
          <w:rFonts w:ascii="Arial" w:eastAsia="Times New Roman" w:hAnsi="Arial" w:cs="Arial"/>
          <w:sz w:val="24"/>
          <w:szCs w:val="24"/>
          <w:lang w:eastAsia="ru-RU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органов, подведомственных им муниципальных казённых, бюджетных учреждений и муниципальных унитарных предприятий.</w:t>
      </w:r>
    </w:p>
    <w:p w:rsidR="00172AA2" w:rsidRPr="00172AA2" w:rsidRDefault="00172AA2" w:rsidP="00172AA2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Default="00172A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2AA2" w:rsidRDefault="00172A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0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октября 2022 г.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129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земельного участка по адресу: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область, Молчановский район,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 , ул. Пролетарская 10-2 в аренду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заявление Айкиной Александры Анатольевны  от 07.10.2022г. о предоставлении земельного участка в аренду для ведения подсобного хозяйства по адресу: Томская область, Молчановский район, 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 , ул.Пролетарская 10-2, в аренду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1.Земельный участок с кадастровым номером 70:10:0102002:623 общей площадью 1351,5 кв. м, принадлежащий на праве собственности муниципальному образованию Могочинское сельское поселение и расположенный по адресу: Томская область, Молчановский район,                 с. Могочино, ул. Пролетарская 10-2,  передать Айкиной Александре Анатольевне в аренду на неопределенный срок для ведения личного подсобного хозяйства,  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паспорта земельного участка.</w:t>
      </w: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2.Специалисту 2 категории Администрации Могочинского сельского поселения Бибанина Л. А. подготовить договор аренды земельного участка.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Могочинского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Е.В.Харченко </w:t>
      </w: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A2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Бибанина Л.А.</w:t>
      </w: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A2">
        <w:rPr>
          <w:rFonts w:ascii="Times New Roman" w:eastAsia="Times New Roman" w:hAnsi="Times New Roman" w:cs="Times New Roman"/>
          <w:sz w:val="20"/>
          <w:szCs w:val="20"/>
          <w:lang w:eastAsia="ru-RU"/>
        </w:rPr>
        <w:t>(8-38-256-33-132)</w:t>
      </w: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7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2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октября 2022г.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130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Об изменении вида разрешенного использования</w:t>
      </w:r>
    </w:p>
    <w:p w:rsidR="00172AA2" w:rsidRPr="00172AA2" w:rsidRDefault="00172AA2" w:rsidP="00172AA2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земельного участка</w:t>
      </w:r>
    </w:p>
    <w:p w:rsidR="00172AA2" w:rsidRPr="00172AA2" w:rsidRDefault="00172AA2" w:rsidP="00172AA2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законом Российской Федерации от 06.10.2003 № 131- ФЗ "Об общих принципах организации местного самоуправления в Российской Федерации",</w:t>
      </w:r>
    </w:p>
    <w:p w:rsidR="00172AA2" w:rsidRPr="00172AA2" w:rsidRDefault="00172AA2" w:rsidP="0017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72AA2" w:rsidRPr="00172AA2" w:rsidRDefault="00172AA2" w:rsidP="0017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1.Изменить вид разрешенного использования земельного участка  с кадастровым номером 70:10:0100022:32, площадью 2790+/-462 кв.м., расположенного по адресу: Томская область, р-н Молчановский, с. Могочино, в 1,5 км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 xml:space="preserve"> северном направлении от жилого дома по ул. Больничная, 51                          « пчеловодство» на «для ведения личного подсобного хозяйства».</w:t>
      </w:r>
    </w:p>
    <w:p w:rsidR="00172AA2" w:rsidRPr="00172AA2" w:rsidRDefault="00172AA2" w:rsidP="00172A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ru-RU"/>
        </w:rPr>
        <w:t>лавы Могочинского сельского поселения                                  Е.В.Харченко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A2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Бибанина Л.А.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AA2">
        <w:rPr>
          <w:rFonts w:ascii="Times New Roman" w:eastAsia="Times New Roman" w:hAnsi="Times New Roman" w:cs="Times New Roman"/>
          <w:sz w:val="20"/>
          <w:szCs w:val="20"/>
          <w:lang w:eastAsia="ru-RU"/>
        </w:rPr>
        <w:t>33-1-32</w:t>
      </w:r>
    </w:p>
    <w:p w:rsidR="00172AA2" w:rsidRDefault="00172A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 id="_x0000_i1031" type="#_x0000_t75" style="width:462.65pt;height:6.25pt" o:hrpct="0" o:hralign="center" o:hr="t">
            <v:imagedata r:id="rId7" o:title="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От 12 октября 2022г.</w:t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131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О перенумерации жилого дома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1.Изменить адрес жилого дома кадастровым номером 70:10:0102002:1218 Томская область, Молчановский район, с</w:t>
      </w:r>
      <w:proofErr w:type="gramStart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огочино, ул.Первомайская д.45, на адрес: Российская Федерация, Томская область, Молчановский муниципальный район, Могочинское сельское поселение, с. Могочино, ул. Первомайская д.42.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172AA2" w:rsidRPr="00172AA2" w:rsidRDefault="00172AA2" w:rsidP="00172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по исполнению постановления оставляю за собой.</w:t>
      </w: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со дня принятия.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И.о. главы Администрации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Е.В.Харченко</w:t>
      </w:r>
    </w:p>
    <w:p w:rsidR="00172AA2" w:rsidRPr="00172AA2" w:rsidRDefault="00172AA2" w:rsidP="00172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3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12.10.2022 г.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132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 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 для ведения личного подсобного хозяйства, расположенному по улице Октябрьская 1А в 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огочино, Молчановского района, Томской области присвоить адрес: Российская Федерация, Томская область, Молчановский муниципальный район, Могочинское сельское поселение, 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огочино, ул.Октябрьская, 1А/1.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Бибанина Л.А,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33-1-32</w:t>
      </w: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4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13.10.2022 г.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133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 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 для ведения личного подсобного хозяйства, расположенному по улице Заводская в 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греково, Молчановского района, Томской области присвоить адрес: Российская Федерация, Томская область, Молчановский муниципальный район, Могочинское сельское поселение, 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греково, ул.Заводская, 100А.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Бибанина Л.А,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33-1-32</w:t>
      </w:r>
    </w:p>
    <w:p w:rsid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2AA2" w:rsidSect="00172AA2">
          <w:pgSz w:w="12240" w:h="15840"/>
          <w:pgMar w:top="567" w:right="851" w:bottom="567" w:left="1418" w:header="720" w:footer="720" w:gutter="0"/>
          <w:cols w:space="720"/>
        </w:sect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 id="_x0000_i1035" type="#_x0000_t75" style="width:462.65pt;height:6.25pt" o:hrpct="0" o:hralign="center" o:hr="t">
            <v:imagedata r:id="rId7" o:title="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От 14 октября 2022г.</w:t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134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О перенумерации жилого дома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1.Изменить адрес жилого дома Томская область, Молчановский район, с</w:t>
      </w:r>
      <w:proofErr w:type="gramStart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огочино, ул.Кооперативная д.26, кв.1 на адрес: Российская Федерация, Томская область, Молчановский муниципальный район, Могочинское сельское поселение, с. Могочино, ул. Кооперативная д.22, кв.1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172AA2" w:rsidRPr="00172AA2" w:rsidRDefault="00172AA2" w:rsidP="00172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по исполнению постановления оставляю за собой.</w:t>
      </w: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со дня принятия.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И.о. главы Администрации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Е.В.Харченко</w:t>
      </w:r>
    </w:p>
    <w:p w:rsidR="00172AA2" w:rsidRPr="00172AA2" w:rsidRDefault="00172AA2" w:rsidP="00172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AA2" w:rsidRDefault="00172AA2">
      <w:pPr>
        <w:rPr>
          <w:szCs w:val="32"/>
        </w:rPr>
      </w:pPr>
      <w:r>
        <w:rPr>
          <w:szCs w:val="32"/>
        </w:rPr>
        <w:br w:type="page"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6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октября 2022г.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135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жилищной комиссии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решения жилищной комиссии (протокол №08 от 14.10.2022 года)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1.Включить в список нуждающихся в жилых помещениях, предоставляемых по договору социального найма Петрову Нину Викторовну согласно пп.2 п.1 статьи 51 Жилищного Кодекса РФ.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2.Секретарю жилищной комиссии Бибаниной Л.А. направить уведомление Петровой Н.В.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Default="00172AA2">
      <w:pPr>
        <w:rPr>
          <w:szCs w:val="32"/>
        </w:rPr>
      </w:pPr>
      <w:r>
        <w:rPr>
          <w:szCs w:val="32"/>
        </w:rPr>
        <w:br w:type="page"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7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октября 2022г.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137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перенумерации земельного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70:10:0102002:588 по адресу: Томская область, Молчановский район, с. Могочино, пер. Школьный, 4 на адрес: Российская Федерация, Томская область, Молчановский муниципальный район, Могочинское сельское поселение, с. Могочино, пер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кольный, 4/1.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Могочинского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Default="00172AA2">
      <w:pPr>
        <w:rPr>
          <w:szCs w:val="32"/>
        </w:rPr>
      </w:pPr>
      <w:r>
        <w:rPr>
          <w:szCs w:val="32"/>
        </w:rPr>
        <w:br w:type="page"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 id="_x0000_i1038" type="#_x0000_t75" style="width:462.65pt;height:6.25pt" o:hrpct="0" o:hralign="center" o:hr="t">
            <v:imagedata r:id="rId7" o:title="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от 28 октября 2022г.</w:t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138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О перенумерации жилого дома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1.Изменить адрес жилого дома: Томская область, Молчановский район, с</w:t>
      </w:r>
      <w:proofErr w:type="gramStart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огочино, ул. Чехова д.55, на адрес: Томская область, Молчановский район, с</w:t>
      </w:r>
      <w:proofErr w:type="gramStart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огочино, ул. Чехова д.47.</w:t>
      </w: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2.Изменить адрес жилого дома: Томская область, Молчановский район, с</w:t>
      </w:r>
      <w:proofErr w:type="gramStart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огочино, ул. Чехова д.47, на адрес: Томская область, Молчановский район, с</w:t>
      </w:r>
      <w:proofErr w:type="gramStart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огочино, ул. Чехова д.41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3.Постановление подлежит опубликованию в информационном бюллетене.</w:t>
      </w:r>
    </w:p>
    <w:p w:rsidR="00172AA2" w:rsidRPr="00172AA2" w:rsidRDefault="00172AA2" w:rsidP="00172A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по исполнению постановления оставляю за собой.</w:t>
      </w: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Постановление вступает в силу со дня принятия.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И.о. главы Могочинского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Е.В.Харченко</w:t>
      </w:r>
    </w:p>
    <w:p w:rsidR="00172AA2" w:rsidRPr="00172AA2" w:rsidRDefault="00172AA2" w:rsidP="00172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2AA2" w:rsidRDefault="00172AA2">
      <w:pPr>
        <w:rPr>
          <w:szCs w:val="32"/>
        </w:rPr>
      </w:pPr>
      <w:r>
        <w:rPr>
          <w:szCs w:val="32"/>
        </w:rPr>
        <w:br w:type="page"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9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октября 2022г.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139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жилому помещению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Жилому помещению, расположенному по адресу: Томская область, Молчановский район, 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огочино, ул. Обская присвоить адрес: Российская Федерация, Томская область, Молчановский муниципальный район, Могочинское сельское поселение, с. Могочино, ул. Обская д.53 кв.1.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 главы Администрации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Е.В.Харченко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Default="00172AA2">
      <w:pPr>
        <w:rPr>
          <w:szCs w:val="32"/>
        </w:rPr>
      </w:pPr>
      <w:r>
        <w:rPr>
          <w:szCs w:val="32"/>
        </w:rPr>
        <w:br w:type="page"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0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28.10.2022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140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жилому дому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172AA2" w:rsidRPr="00172AA2" w:rsidRDefault="00172AA2" w:rsidP="00172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1.Жилому дому, расположенному на земельном участке с кадастровым номером 70:10:0102002:93 Российская Федерация, Томская область, Молчановский район, Могочинское сельское поселение, с</w:t>
      </w:r>
      <w:proofErr w:type="gramStart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огочино, ул. Дзержинского, 14, присвоить адрес: Российская Федерация, Томская область, Молчановский муниципальный район, Могочинское сельское поселение, с. Могочино, ул. Дзержинского, д.14.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Е.В.Харченко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Default="00172AA2">
      <w:pPr>
        <w:rPr>
          <w:szCs w:val="32"/>
        </w:rPr>
      </w:pPr>
      <w:r>
        <w:rPr>
          <w:szCs w:val="32"/>
        </w:rPr>
        <w:br w:type="page"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1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октября 2022г.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141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перенумерации земельного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70:10:0102001:534 по адресу: Томская область, Молчановский район, с. Могочино, ул. Чехова, 47 на адрес: Российская Федерация, Томская область, Молчановский муниципальный район, Могочинское сельское поселение, с. Могочино, ул. Чехова, 41.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Могочинского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Default="00172AA2">
      <w:pPr>
        <w:rPr>
          <w:szCs w:val="32"/>
        </w:rPr>
      </w:pPr>
      <w:r>
        <w:rPr>
          <w:szCs w:val="32"/>
        </w:rPr>
        <w:br w:type="page"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2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октября 2022 г.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142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перенумерации земельного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70:10:0102001:305 по адресу: Томская область, Молчановский район, с. Могочино, ул. Кооперативная, 43 на адрес: Российская Федерация, Томская область, Молчановский муниципальный район, Могочинское сельское поселение, с. Могочино, ул. Кооперативная, 37.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Могочинского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Default="00172AA2">
      <w:pPr>
        <w:rPr>
          <w:szCs w:val="32"/>
        </w:rPr>
      </w:pPr>
      <w:r>
        <w:rPr>
          <w:szCs w:val="32"/>
        </w:rPr>
        <w:br w:type="page"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3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октября 2022 г.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143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перенумерации земельного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70:10:0102002:205 по адресу: Томская область, Молчановский район, с. Могочино, ул. Мичурина, 2 на адрес: Российская Федерация, Томская область, Молчановский муниципальный район, Могочинское сельское поселение, с. Могочино, ул. Мичурина, 2/2.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Могочинского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Default="00172AA2">
      <w:pPr>
        <w:rPr>
          <w:szCs w:val="32"/>
        </w:rPr>
      </w:pPr>
      <w:r>
        <w:rPr>
          <w:szCs w:val="32"/>
        </w:rPr>
        <w:br w:type="page"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172AA2" w:rsidRPr="00172AA2" w:rsidRDefault="00172AA2" w:rsidP="00172AA2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4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октября 2022 г.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144</w:t>
      </w:r>
    </w:p>
    <w:p w:rsidR="00172AA2" w:rsidRPr="00172AA2" w:rsidRDefault="00172AA2" w:rsidP="0017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перенумерации земельного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70:10:0102002:603 по адресу: Томская область, Молчановский район, с. Могочино, ул. Дзержинского, 31 на адрес: Российская Федерация, Томская область, Молчановский муниципальный район, Могочинское сельское поселение, с. Могочино, ул. Дзержинского, 31-2.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Могочинского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Pr="00172AA2" w:rsidRDefault="00172AA2" w:rsidP="0017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A2" w:rsidRDefault="00172AA2">
      <w:pPr>
        <w:rPr>
          <w:szCs w:val="32"/>
        </w:rPr>
      </w:pPr>
      <w:r>
        <w:rPr>
          <w:szCs w:val="32"/>
        </w:rPr>
        <w:br w:type="page"/>
      </w:r>
    </w:p>
    <w:p w:rsidR="00172AA2" w:rsidRPr="00172AA2" w:rsidRDefault="00172AA2" w:rsidP="00172AA2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lastRenderedPageBreak/>
        <w:t>ТОМСКАЯ ОБЛАСТЬ</w:t>
      </w:r>
    </w:p>
    <w:p w:rsidR="00172AA2" w:rsidRPr="00172AA2" w:rsidRDefault="00172AA2" w:rsidP="00172AA2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172AA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МОЛЧАНОВСКИЙ РАЙОН</w:t>
      </w:r>
    </w:p>
    <w:p w:rsidR="00172AA2" w:rsidRPr="00172AA2" w:rsidRDefault="00172AA2" w:rsidP="00172AA2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</w:pPr>
      <w:r w:rsidRPr="00172AA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АДМИНИСТРАЦИЯ МОГОЧИНСКОГО СЕЛЬСКОГО</w:t>
      </w:r>
      <w:r w:rsidRPr="00172AA2"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  <w:t xml:space="preserve">ПОСЕЛЕНИЯ </w:t>
      </w:r>
    </w:p>
    <w:p w:rsidR="00172AA2" w:rsidRPr="00172AA2" w:rsidRDefault="00172AA2" w:rsidP="00172AA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A2" w:rsidRPr="00172AA2" w:rsidRDefault="00172AA2" w:rsidP="00172AA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172AA2" w:rsidRPr="00172AA2" w:rsidRDefault="00172AA2" w:rsidP="00172AA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b/>
          <w:sz w:val="24"/>
          <w:szCs w:val="24"/>
          <w:lang w:eastAsia="ar-SA"/>
        </w:rPr>
        <w:pict>
          <v:shape id="_x0000_i1045" type="#_x0000_t75" style="width:462.65pt;height:6.25pt" o:hrpct="0" o:hralign="center" o:hr="t">
            <v:imagedata r:id="rId7" o:title="BD14845_" blacklevel="-.5" grayscale="t" bilevel="t"/>
          </v:shape>
        </w:pic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 «31» октября 2022г.                 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№ 145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с. Могочино</w:t>
      </w:r>
    </w:p>
    <w:p w:rsidR="00172AA2" w:rsidRPr="00172AA2" w:rsidRDefault="00172AA2" w:rsidP="00172AA2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О признании 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ar-SA"/>
        </w:rPr>
        <w:t>утратившими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 силу некоторых постановлений администрации Могочинского </w:t>
      </w:r>
      <w:r w:rsidRPr="00172AA2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172AA2" w:rsidRPr="00172AA2" w:rsidRDefault="00172AA2" w:rsidP="00172AA2">
      <w:pPr>
        <w:widowControl w:val="0"/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72AA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 связи с приведением в соответствие с действующим законодательством Российской Федерации, Администрация </w:t>
      </w:r>
      <w:r w:rsidRPr="00172AA2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>Могочинского</w:t>
      </w:r>
      <w:r w:rsidRPr="00172AA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сельского поселения постановляет:</w:t>
      </w:r>
    </w:p>
    <w:p w:rsidR="00172AA2" w:rsidRPr="00172AA2" w:rsidRDefault="00172AA2" w:rsidP="00172AA2">
      <w:pPr>
        <w:widowControl w:val="0"/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:rsidR="00172AA2" w:rsidRPr="00172AA2" w:rsidRDefault="00172AA2" w:rsidP="00AE18C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72AA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Признать утратившими силу:</w:t>
      </w:r>
    </w:p>
    <w:p w:rsidR="00172AA2" w:rsidRPr="00172AA2" w:rsidRDefault="00172AA2" w:rsidP="00172AA2">
      <w:pPr>
        <w:widowControl w:val="0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  <w:r w:rsidRPr="00172AA2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>Постановление администрации Могочинского сельского поселения от 14.05.2013 № 62 "О Порядке разработки и утверждении административных регламентов предоставления муниципальных услуг на территории муниципального образования «Могочинское сельское поселение»";</w:t>
      </w:r>
    </w:p>
    <w:p w:rsidR="00172AA2" w:rsidRPr="00172AA2" w:rsidRDefault="00172AA2" w:rsidP="00172AA2">
      <w:pPr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>Постановление администрации Могочинского сельского поселения от 27.12.2018 № 130 «Об утверждении Порядка размещения сведений о доходах, об имуществе и обязательствах имущественного характера лиц, занимающих муниципальные должности, муниципальных служащих и членов их семей на официальном сайте Администрации Могочинского поселения</w:t>
      </w:r>
      <w:proofErr w:type="gramStart"/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 а так же по предоставлению этих сведений средствам массовой информации для опубликования»;</w:t>
      </w:r>
    </w:p>
    <w:p w:rsidR="00172AA2" w:rsidRPr="00172AA2" w:rsidRDefault="00172AA2" w:rsidP="00172AA2">
      <w:pPr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>Постановление администрации Могочинского сельского поселения от 27.03.2020 № 51 «Об утверждении Порядка определения размера вреда, причиняемого транспортными средствами, осуществляющими перевозки тяжелых грузов при движении по автомобильным дорогам общего пользования местного значения, находящихся на территории Могочинского сельского поселения»;</w:t>
      </w:r>
    </w:p>
    <w:p w:rsidR="00172AA2" w:rsidRPr="00172AA2" w:rsidRDefault="00172AA2" w:rsidP="00172AA2">
      <w:pPr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>Постановление администрации Могочинского сельского поселения от 19.10.2020 № 112 «О внесении изменений в Постановление Администрации Могочинского сельского поселения от 29.12.2018 №135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 перепланировки жилого помещения»;</w:t>
      </w:r>
    </w:p>
    <w:p w:rsidR="00172AA2" w:rsidRPr="00172AA2" w:rsidRDefault="00172AA2" w:rsidP="00172AA2">
      <w:pPr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на официальном сайте Могочинского сельского поселения в информационно-телекоммуникационной сети «Интернет» по адресу: </w:t>
      </w:r>
      <w:r w:rsidRPr="00172AA2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>://</w:t>
      </w:r>
      <w:hyperlink r:id="rId132" w:history="1">
        <w:r w:rsidRPr="00172AA2">
          <w:rPr>
            <w:rFonts w:ascii="Arial" w:eastAsia="Times New Roman" w:hAnsi="Arial" w:cs="Arial"/>
            <w:sz w:val="24"/>
            <w:szCs w:val="24"/>
            <w:u w:val="single"/>
            <w:lang w:val="en-US" w:eastAsia="ar-SA"/>
          </w:rPr>
          <w:t>mogochino</w:t>
        </w:r>
        <w:r w:rsidRPr="00172AA2">
          <w:rPr>
            <w:rFonts w:ascii="Arial" w:eastAsia="Times New Roman" w:hAnsi="Arial" w:cs="Arial"/>
            <w:sz w:val="24"/>
            <w:szCs w:val="24"/>
            <w:u w:val="single"/>
            <w:lang w:eastAsia="ar-SA"/>
          </w:rPr>
          <w:t>.ru</w:t>
        </w:r>
      </w:hyperlink>
      <w:r w:rsidRPr="00172AA2">
        <w:rPr>
          <w:rFonts w:ascii="Arial" w:eastAsia="Times New Roman" w:hAnsi="Arial" w:cs="Arial"/>
          <w:sz w:val="24"/>
          <w:szCs w:val="24"/>
          <w:u w:val="single"/>
          <w:lang w:eastAsia="ar-SA"/>
        </w:rPr>
        <w:t>.</w:t>
      </w:r>
    </w:p>
    <w:p w:rsidR="00172AA2" w:rsidRPr="00172AA2" w:rsidRDefault="00172AA2" w:rsidP="00172AA2">
      <w:pPr>
        <w:widowControl w:val="0"/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со дня его официального опубликования.</w:t>
      </w:r>
    </w:p>
    <w:p w:rsidR="00172AA2" w:rsidRPr="00172AA2" w:rsidRDefault="00172AA2" w:rsidP="00172AA2">
      <w:pPr>
        <w:widowControl w:val="0"/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4. Контроль исполнения настоящего постановления оставляю за собой. </w:t>
      </w:r>
    </w:p>
    <w:p w:rsidR="00172AA2" w:rsidRPr="00172AA2" w:rsidRDefault="00172AA2" w:rsidP="00172AA2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172AA2" w:rsidRPr="00172AA2" w:rsidRDefault="00172AA2" w:rsidP="00172AA2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2AA2" w:rsidRPr="00172AA2" w:rsidRDefault="00172AA2" w:rsidP="00172AA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 xml:space="preserve">И.о. Главы Администрации </w:t>
      </w:r>
    </w:p>
    <w:p w:rsidR="00172AA2" w:rsidRPr="00172AA2" w:rsidRDefault="00172AA2" w:rsidP="00172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72AA2">
        <w:rPr>
          <w:rFonts w:ascii="Arial" w:eastAsia="Times New Roman" w:hAnsi="Arial" w:cs="Arial"/>
          <w:sz w:val="24"/>
          <w:szCs w:val="24"/>
          <w:lang w:eastAsia="ar-SA"/>
        </w:rPr>
        <w:t>Могочинского сельского поселения</w:t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72AA2">
        <w:rPr>
          <w:rFonts w:ascii="Arial" w:eastAsia="Times New Roman" w:hAnsi="Arial" w:cs="Arial"/>
          <w:sz w:val="24"/>
          <w:szCs w:val="24"/>
          <w:lang w:eastAsia="ar-SA"/>
        </w:rPr>
        <w:tab/>
        <w:t>Е.В Харченко</w:t>
      </w:r>
    </w:p>
    <w:p w:rsidR="0021134B" w:rsidRPr="00172AA2" w:rsidRDefault="0021134B" w:rsidP="00172AA2">
      <w:pPr>
        <w:rPr>
          <w:szCs w:val="32"/>
        </w:rPr>
      </w:pPr>
    </w:p>
    <w:sectPr w:rsidR="0021134B" w:rsidRPr="00172AA2" w:rsidSect="00172AA2">
      <w:pgSz w:w="12240" w:h="15840"/>
      <w:pgMar w:top="567" w:right="851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CD" w:rsidRDefault="00AE18CD" w:rsidP="007F391D">
      <w:pPr>
        <w:spacing w:after="0" w:line="240" w:lineRule="auto"/>
      </w:pPr>
      <w:r>
        <w:separator/>
      </w:r>
    </w:p>
  </w:endnote>
  <w:endnote w:type="continuationSeparator" w:id="0">
    <w:p w:rsidR="00AE18CD" w:rsidRDefault="00AE18CD" w:rsidP="007F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410">
    <w:altName w:val="Arial Unicode MS"/>
    <w:panose1 w:val="00000000000000000000"/>
    <w:charset w:val="00"/>
    <w:family w:val="auto"/>
    <w:notTrueType/>
    <w:pitch w:val="default"/>
    <w:sig w:usb0="00000000" w:usb1="30BF33D0" w:usb2="00000000" w:usb3="30BED810" w:csb0="30B50002" w:csb1="30B5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CD" w:rsidRDefault="00AE18CD" w:rsidP="007F391D">
      <w:pPr>
        <w:spacing w:after="0" w:line="240" w:lineRule="auto"/>
      </w:pPr>
      <w:r>
        <w:separator/>
      </w:r>
    </w:p>
  </w:footnote>
  <w:footnote w:type="continuationSeparator" w:id="0">
    <w:p w:rsidR="00AE18CD" w:rsidRDefault="00AE18CD" w:rsidP="007F391D">
      <w:pPr>
        <w:spacing w:after="0" w:line="240" w:lineRule="auto"/>
      </w:pPr>
      <w:r>
        <w:continuationSeparator/>
      </w:r>
    </w:p>
  </w:footnote>
  <w:footnote w:id="1">
    <w:p w:rsidR="00172AA2" w:rsidRDefault="00172AA2" w:rsidP="00172AA2">
      <w:pPr>
        <w:pStyle w:val="affe"/>
        <w:ind w:firstLine="567"/>
        <w:jc w:val="both"/>
      </w:pPr>
      <w:r>
        <w:rPr>
          <w:rStyle w:val="afff9"/>
        </w:rPr>
        <w:t>*</w:t>
      </w:r>
      <w:r>
        <w:tab/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A2" w:rsidRDefault="00172AA2" w:rsidP="00480944">
    <w:pPr>
      <w:pStyle w:val="ac"/>
      <w:jc w:val="center"/>
      <w:rPr>
        <w:b/>
        <w:bCs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383D85">
    <w:pPr>
      <w:pStyle w:val="ac"/>
      <w:jc w:val="center"/>
    </w:pPr>
    <w:fldSimple w:instr="PAGE   \* MERGEFORMAT">
      <w:r w:rsidR="00172AA2">
        <w:rPr>
          <w:noProof/>
        </w:rPr>
        <w:t>89</w:t>
      </w:r>
    </w:fldSimple>
  </w:p>
  <w:p w:rsidR="007F391D" w:rsidRDefault="007F391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7F391D" w:rsidP="003B3A31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F84642"/>
    <w:multiLevelType w:val="hybridMultilevel"/>
    <w:tmpl w:val="E84C655C"/>
    <w:lvl w:ilvl="0" w:tplc="0DEA10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C927412"/>
    <w:multiLevelType w:val="hybridMultilevel"/>
    <w:tmpl w:val="5E320DD8"/>
    <w:lvl w:ilvl="0" w:tplc="E48684CE">
      <w:start w:val="1"/>
      <w:numFmt w:val="decimal"/>
      <w:lvlText w:val="%1."/>
      <w:lvlJc w:val="left"/>
      <w:pPr>
        <w:ind w:left="1342" w:hanging="8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A75509"/>
    <w:multiLevelType w:val="hybridMultilevel"/>
    <w:tmpl w:val="73E453B6"/>
    <w:lvl w:ilvl="0" w:tplc="BFD4AA2C">
      <w:start w:val="1"/>
      <w:numFmt w:val="decimal"/>
      <w:lvlText w:val="%1."/>
      <w:lvlJc w:val="left"/>
      <w:pPr>
        <w:ind w:left="1837" w:hanging="1128"/>
      </w:pPr>
      <w:rPr>
        <w:rFonts w:ascii="Arial" w:eastAsia="Times New Roman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E948DB"/>
    <w:multiLevelType w:val="hybridMultilevel"/>
    <w:tmpl w:val="44FABD7A"/>
    <w:lvl w:ilvl="0" w:tplc="9C2E185E">
      <w:start w:val="1"/>
      <w:numFmt w:val="decimal"/>
      <w:lvlText w:val="%1."/>
      <w:lvlJc w:val="left"/>
      <w:pPr>
        <w:ind w:left="936" w:hanging="65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209B0"/>
    <w:multiLevelType w:val="hybridMultilevel"/>
    <w:tmpl w:val="E27C4F82"/>
    <w:lvl w:ilvl="0" w:tplc="DA047D06">
      <w:start w:val="1"/>
      <w:numFmt w:val="decimal"/>
      <w:lvlText w:val="%1."/>
      <w:lvlJc w:val="left"/>
      <w:pPr>
        <w:ind w:left="1382" w:hanging="84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0A1"/>
    <w:rsid w:val="000031A7"/>
    <w:rsid w:val="000041D6"/>
    <w:rsid w:val="0000582F"/>
    <w:rsid w:val="00007700"/>
    <w:rsid w:val="00007A60"/>
    <w:rsid w:val="0001020F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1D9F"/>
    <w:rsid w:val="00052629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0B86"/>
    <w:rsid w:val="00072F6F"/>
    <w:rsid w:val="0007373C"/>
    <w:rsid w:val="000754C4"/>
    <w:rsid w:val="00075501"/>
    <w:rsid w:val="00077884"/>
    <w:rsid w:val="000801DC"/>
    <w:rsid w:val="000811F1"/>
    <w:rsid w:val="00081775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762"/>
    <w:rsid w:val="000D580F"/>
    <w:rsid w:val="000D5ADE"/>
    <w:rsid w:val="000D654C"/>
    <w:rsid w:val="000D6646"/>
    <w:rsid w:val="000E07B3"/>
    <w:rsid w:val="000E2CEB"/>
    <w:rsid w:val="000E34B3"/>
    <w:rsid w:val="000E4243"/>
    <w:rsid w:val="000E45CA"/>
    <w:rsid w:val="000E509F"/>
    <w:rsid w:val="000E785A"/>
    <w:rsid w:val="000F0F89"/>
    <w:rsid w:val="000F137D"/>
    <w:rsid w:val="000F23D2"/>
    <w:rsid w:val="000F57A5"/>
    <w:rsid w:val="000F73C5"/>
    <w:rsid w:val="000F7FE0"/>
    <w:rsid w:val="001007B6"/>
    <w:rsid w:val="0010086C"/>
    <w:rsid w:val="001009A7"/>
    <w:rsid w:val="00101E4A"/>
    <w:rsid w:val="00103DA8"/>
    <w:rsid w:val="001043DB"/>
    <w:rsid w:val="001049AC"/>
    <w:rsid w:val="00106545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54B4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20B"/>
    <w:rsid w:val="00146C3E"/>
    <w:rsid w:val="001508DA"/>
    <w:rsid w:val="00150A37"/>
    <w:rsid w:val="00150A8A"/>
    <w:rsid w:val="00153705"/>
    <w:rsid w:val="001542E0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7483"/>
    <w:rsid w:val="0017084F"/>
    <w:rsid w:val="001709FB"/>
    <w:rsid w:val="00172726"/>
    <w:rsid w:val="00172AA2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5F21"/>
    <w:rsid w:val="0018605F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5F00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0E4B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134B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E7A"/>
    <w:rsid w:val="00252F3E"/>
    <w:rsid w:val="0025364B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E33"/>
    <w:rsid w:val="00282A6D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20A1"/>
    <w:rsid w:val="00363EA0"/>
    <w:rsid w:val="00364492"/>
    <w:rsid w:val="0036717D"/>
    <w:rsid w:val="00367BD4"/>
    <w:rsid w:val="003701F2"/>
    <w:rsid w:val="0037555F"/>
    <w:rsid w:val="003806CF"/>
    <w:rsid w:val="00381456"/>
    <w:rsid w:val="00383D85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1605"/>
    <w:rsid w:val="003C1884"/>
    <w:rsid w:val="003C1D8F"/>
    <w:rsid w:val="003C2372"/>
    <w:rsid w:val="003C2814"/>
    <w:rsid w:val="003C2E3B"/>
    <w:rsid w:val="003C70AE"/>
    <w:rsid w:val="003C7547"/>
    <w:rsid w:val="003C7F77"/>
    <w:rsid w:val="003D26D8"/>
    <w:rsid w:val="003D2C85"/>
    <w:rsid w:val="003D368E"/>
    <w:rsid w:val="003D464B"/>
    <w:rsid w:val="003D60EA"/>
    <w:rsid w:val="003E0995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CF1"/>
    <w:rsid w:val="004471B7"/>
    <w:rsid w:val="00452E13"/>
    <w:rsid w:val="00455387"/>
    <w:rsid w:val="00455F47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2C6E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E1D"/>
    <w:rsid w:val="004B2131"/>
    <w:rsid w:val="004B2F81"/>
    <w:rsid w:val="004B6915"/>
    <w:rsid w:val="004B7415"/>
    <w:rsid w:val="004B797F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7E1"/>
    <w:rsid w:val="0050791B"/>
    <w:rsid w:val="005104FF"/>
    <w:rsid w:val="00510FAD"/>
    <w:rsid w:val="00511947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64E6"/>
    <w:rsid w:val="00526A94"/>
    <w:rsid w:val="0052746C"/>
    <w:rsid w:val="00530346"/>
    <w:rsid w:val="00530A43"/>
    <w:rsid w:val="0053654D"/>
    <w:rsid w:val="00536D98"/>
    <w:rsid w:val="005373C8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7B1A"/>
    <w:rsid w:val="005C0A8D"/>
    <w:rsid w:val="005C15FF"/>
    <w:rsid w:val="005C1693"/>
    <w:rsid w:val="005C2625"/>
    <w:rsid w:val="005C28BC"/>
    <w:rsid w:val="005C3F79"/>
    <w:rsid w:val="005C69C9"/>
    <w:rsid w:val="005C747A"/>
    <w:rsid w:val="005D221A"/>
    <w:rsid w:val="005D2B09"/>
    <w:rsid w:val="005D2B59"/>
    <w:rsid w:val="005D2FA7"/>
    <w:rsid w:val="005D360E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1781"/>
    <w:rsid w:val="00602520"/>
    <w:rsid w:val="006040E5"/>
    <w:rsid w:val="00604D1D"/>
    <w:rsid w:val="00606EA1"/>
    <w:rsid w:val="00607081"/>
    <w:rsid w:val="006103C2"/>
    <w:rsid w:val="0061067A"/>
    <w:rsid w:val="006111BB"/>
    <w:rsid w:val="0061160B"/>
    <w:rsid w:val="0061237E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B23"/>
    <w:rsid w:val="00634E35"/>
    <w:rsid w:val="00635057"/>
    <w:rsid w:val="00635591"/>
    <w:rsid w:val="00636F45"/>
    <w:rsid w:val="00637B7A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5F3"/>
    <w:rsid w:val="006D1C64"/>
    <w:rsid w:val="006D1FC1"/>
    <w:rsid w:val="006D1FC9"/>
    <w:rsid w:val="006D2E47"/>
    <w:rsid w:val="006D35D6"/>
    <w:rsid w:val="006D4705"/>
    <w:rsid w:val="006E0745"/>
    <w:rsid w:val="006E132D"/>
    <w:rsid w:val="006E45EC"/>
    <w:rsid w:val="006E5D68"/>
    <w:rsid w:val="006F0A0F"/>
    <w:rsid w:val="006F402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17D4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6296E"/>
    <w:rsid w:val="007660A3"/>
    <w:rsid w:val="00766204"/>
    <w:rsid w:val="007673AE"/>
    <w:rsid w:val="00767CD1"/>
    <w:rsid w:val="00770459"/>
    <w:rsid w:val="00770FAD"/>
    <w:rsid w:val="00772684"/>
    <w:rsid w:val="007731AA"/>
    <w:rsid w:val="0077600F"/>
    <w:rsid w:val="00776339"/>
    <w:rsid w:val="00776A45"/>
    <w:rsid w:val="00782979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91D"/>
    <w:rsid w:val="007F3CAF"/>
    <w:rsid w:val="007F65A0"/>
    <w:rsid w:val="007F6B75"/>
    <w:rsid w:val="007F77B5"/>
    <w:rsid w:val="00800E9D"/>
    <w:rsid w:val="00801190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1E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425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63A3"/>
    <w:rsid w:val="009263DE"/>
    <w:rsid w:val="00926CCB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47A65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714D"/>
    <w:rsid w:val="009876FA"/>
    <w:rsid w:val="0098793E"/>
    <w:rsid w:val="009908CB"/>
    <w:rsid w:val="00990992"/>
    <w:rsid w:val="00990B29"/>
    <w:rsid w:val="00995772"/>
    <w:rsid w:val="00995EA4"/>
    <w:rsid w:val="009A19E9"/>
    <w:rsid w:val="009A1CE2"/>
    <w:rsid w:val="009A2C4A"/>
    <w:rsid w:val="009A4C50"/>
    <w:rsid w:val="009A572E"/>
    <w:rsid w:val="009A5B28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267"/>
    <w:rsid w:val="009C76D3"/>
    <w:rsid w:val="009C772C"/>
    <w:rsid w:val="009C7B99"/>
    <w:rsid w:val="009C7EAB"/>
    <w:rsid w:val="009D2648"/>
    <w:rsid w:val="009D345D"/>
    <w:rsid w:val="009D52B2"/>
    <w:rsid w:val="009D60A2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5B3B"/>
    <w:rsid w:val="00A95F0F"/>
    <w:rsid w:val="00A96889"/>
    <w:rsid w:val="00A974CD"/>
    <w:rsid w:val="00AA043B"/>
    <w:rsid w:val="00AA1519"/>
    <w:rsid w:val="00AA3000"/>
    <w:rsid w:val="00AA4A19"/>
    <w:rsid w:val="00AA4BC8"/>
    <w:rsid w:val="00AA4C21"/>
    <w:rsid w:val="00AA7891"/>
    <w:rsid w:val="00AA7B25"/>
    <w:rsid w:val="00AB02AF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4D90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18CD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3172"/>
    <w:rsid w:val="00B2346A"/>
    <w:rsid w:val="00B25A85"/>
    <w:rsid w:val="00B26F12"/>
    <w:rsid w:val="00B2784D"/>
    <w:rsid w:val="00B27FEB"/>
    <w:rsid w:val="00B31EF2"/>
    <w:rsid w:val="00B3372D"/>
    <w:rsid w:val="00B33F00"/>
    <w:rsid w:val="00B3492F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83C"/>
    <w:rsid w:val="00B67D19"/>
    <w:rsid w:val="00B71159"/>
    <w:rsid w:val="00B73991"/>
    <w:rsid w:val="00B7454E"/>
    <w:rsid w:val="00B75055"/>
    <w:rsid w:val="00B75ECA"/>
    <w:rsid w:val="00B7750D"/>
    <w:rsid w:val="00B80F2D"/>
    <w:rsid w:val="00B8200C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2F06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50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E79BE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149F"/>
    <w:rsid w:val="00C12FFB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36DC7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961BE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AB6"/>
    <w:rsid w:val="00D46EB0"/>
    <w:rsid w:val="00D50B13"/>
    <w:rsid w:val="00D516C4"/>
    <w:rsid w:val="00D566CC"/>
    <w:rsid w:val="00D57318"/>
    <w:rsid w:val="00D60EC7"/>
    <w:rsid w:val="00D61D7D"/>
    <w:rsid w:val="00D62D7D"/>
    <w:rsid w:val="00D6508A"/>
    <w:rsid w:val="00D65B57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6FCC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24EA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27E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423A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0A88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58B5"/>
    <w:rsid w:val="00EF6311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798"/>
    <w:rsid w:val="00F15383"/>
    <w:rsid w:val="00F16EBC"/>
    <w:rsid w:val="00F2123E"/>
    <w:rsid w:val="00F21272"/>
    <w:rsid w:val="00F22784"/>
    <w:rsid w:val="00F22A6E"/>
    <w:rsid w:val="00F260F3"/>
    <w:rsid w:val="00F31DF1"/>
    <w:rsid w:val="00F31F27"/>
    <w:rsid w:val="00F32B8E"/>
    <w:rsid w:val="00F3501D"/>
    <w:rsid w:val="00F35B3F"/>
    <w:rsid w:val="00F36026"/>
    <w:rsid w:val="00F360AD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7394"/>
    <w:rsid w:val="00F7791F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3A2D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1755"/>
    <w:rsid w:val="00FC2218"/>
    <w:rsid w:val="00FC231B"/>
    <w:rsid w:val="00FC6CF8"/>
    <w:rsid w:val="00FC7884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0A1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070B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1E0E4B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2"/>
    <w:next w:val="a3"/>
    <w:link w:val="30"/>
    <w:qFormat/>
    <w:rsid w:val="00172AA2"/>
    <w:pPr>
      <w:keepNext/>
      <w:widowControl w:val="0"/>
      <w:suppressAutoHyphens/>
      <w:autoSpaceDE w:val="0"/>
      <w:spacing w:after="200" w:line="276" w:lineRule="atLeast"/>
      <w:outlineLvl w:val="2"/>
    </w:pPr>
    <w:rPr>
      <w:rFonts w:ascii="Calibri" w:hAnsi="Calibri" w:cs="font410"/>
      <w:color w:val="00000A"/>
      <w:szCs w:val="28"/>
      <w:lang w:eastAsia="ar-SA"/>
    </w:rPr>
  </w:style>
  <w:style w:type="paragraph" w:styleId="4">
    <w:name w:val="heading 4"/>
    <w:basedOn w:val="a1"/>
    <w:next w:val="a1"/>
    <w:link w:val="40"/>
    <w:qFormat/>
    <w:rsid w:val="00172AA2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unhideWhenUsed/>
    <w:rsid w:val="003620A1"/>
    <w:rPr>
      <w:color w:val="0000FF" w:themeColor="hyperlink"/>
      <w:u w:val="single"/>
    </w:rPr>
  </w:style>
  <w:style w:type="table" w:styleId="a8">
    <w:name w:val="Table Grid"/>
    <w:basedOn w:val="a5"/>
    <w:uiPriority w:val="59"/>
    <w:rsid w:val="0036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1"/>
    <w:link w:val="aa"/>
    <w:uiPriority w:val="34"/>
    <w:qFormat/>
    <w:rsid w:val="007F3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7F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1"/>
    <w:rsid w:val="007F391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8"/>
    <w:rsid w:val="007F391D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1"/>
    <w:link w:val="ab"/>
    <w:rsid w:val="007F391D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table" w:customStyle="1" w:styleId="22">
    <w:name w:val="Сетка таблицы2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unhideWhenUsed/>
    <w:rsid w:val="007F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4"/>
    <w:link w:val="ac"/>
    <w:uiPriority w:val="99"/>
    <w:rsid w:val="007F391D"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4"/>
    <w:link w:val="1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6"/>
    <w:uiPriority w:val="99"/>
    <w:semiHidden/>
    <w:unhideWhenUsed/>
    <w:rsid w:val="00070B86"/>
  </w:style>
  <w:style w:type="paragraph" w:styleId="a3">
    <w:name w:val="Body Text"/>
    <w:basedOn w:val="a1"/>
    <w:link w:val="ae"/>
    <w:rsid w:val="00070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4"/>
    <w:link w:val="a3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070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070B86"/>
    <w:rPr>
      <w:rFonts w:ascii="Courier New" w:eastAsia="Courier New" w:hAnsi="Courier New" w:cs="Times New Roman"/>
      <w:sz w:val="20"/>
      <w:szCs w:val="20"/>
      <w:lang w:eastAsia="ru-RU"/>
    </w:rPr>
  </w:style>
  <w:style w:type="table" w:customStyle="1" w:styleId="5">
    <w:name w:val="Сетка таблицы5"/>
    <w:basedOn w:val="a5"/>
    <w:next w:val="a8"/>
    <w:rsid w:val="0007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2">
    <w:name w:val="Title"/>
    <w:basedOn w:val="a1"/>
    <w:link w:val="af"/>
    <w:qFormat/>
    <w:rsid w:val="00070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4"/>
    <w:link w:val="a2"/>
    <w:rsid w:val="00070B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1"/>
    <w:link w:val="24"/>
    <w:rsid w:val="00070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07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1"/>
    <w:rsid w:val="00070B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070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1"/>
    <w:rsid w:val="00070B8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1 Знак Знак Знак Знак"/>
    <w:basedOn w:val="a1"/>
    <w:rsid w:val="00070B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07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qFormat/>
    <w:rsid w:val="00070B86"/>
    <w:rPr>
      <w:b/>
      <w:bCs/>
    </w:rPr>
  </w:style>
  <w:style w:type="paragraph" w:styleId="af2">
    <w:name w:val="No Spacing"/>
    <w:link w:val="af3"/>
    <w:uiPriority w:val="1"/>
    <w:qFormat/>
    <w:rsid w:val="00070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070B86"/>
    <w:rPr>
      <w:rFonts w:ascii="Calibri" w:eastAsia="Times New Roman" w:hAnsi="Calibri" w:cs="Times New Roman"/>
      <w:lang w:eastAsia="ru-RU"/>
    </w:rPr>
  </w:style>
  <w:style w:type="character" w:styleId="af4">
    <w:name w:val="FollowedHyperlink"/>
    <w:uiPriority w:val="99"/>
    <w:unhideWhenUsed/>
    <w:rsid w:val="00070B86"/>
    <w:rPr>
      <w:color w:val="800080"/>
      <w:u w:val="single"/>
    </w:rPr>
  </w:style>
  <w:style w:type="paragraph" w:customStyle="1" w:styleId="xl63">
    <w:name w:val="xl6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1"/>
    <w:rsid w:val="00070B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1"/>
    <w:rsid w:val="00070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070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84">
    <w:name w:val="xl84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070B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070B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6">
    <w:name w:val="s_16"/>
    <w:basedOn w:val="a1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6"/>
    <w:uiPriority w:val="99"/>
    <w:semiHidden/>
    <w:unhideWhenUsed/>
    <w:rsid w:val="00070B86"/>
  </w:style>
  <w:style w:type="paragraph" w:styleId="af5">
    <w:name w:val="Balloon Text"/>
    <w:basedOn w:val="a1"/>
    <w:link w:val="af6"/>
    <w:uiPriority w:val="99"/>
    <w:rsid w:val="00070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4"/>
    <w:link w:val="af5"/>
    <w:uiPriority w:val="99"/>
    <w:rsid w:val="00070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1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118">
    <w:name w:val="xl11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6"/>
    <w:uiPriority w:val="99"/>
    <w:semiHidden/>
    <w:unhideWhenUsed/>
    <w:rsid w:val="0018605F"/>
  </w:style>
  <w:style w:type="paragraph" w:styleId="af7">
    <w:name w:val="footer"/>
    <w:basedOn w:val="a1"/>
    <w:link w:val="af8"/>
    <w:uiPriority w:val="99"/>
    <w:unhideWhenUsed/>
    <w:rsid w:val="00186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4"/>
    <w:link w:val="af7"/>
    <w:uiPriority w:val="99"/>
    <w:rsid w:val="001860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">
    <w:name w:val="Сетка таблицы6"/>
    <w:basedOn w:val="a5"/>
    <w:next w:val="a8"/>
    <w:rsid w:val="0018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8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6"/>
    <w:uiPriority w:val="99"/>
    <w:semiHidden/>
    <w:rsid w:val="0018605F"/>
  </w:style>
  <w:style w:type="table" w:customStyle="1" w:styleId="7">
    <w:name w:val="Сетка таблицы7"/>
    <w:basedOn w:val="a5"/>
    <w:next w:val="a8"/>
    <w:rsid w:val="0018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1"/>
    <w:rsid w:val="001860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"/>
    <w:basedOn w:val="a1"/>
    <w:rsid w:val="0018605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 Знак Знак Знак Знак"/>
    <w:basedOn w:val="a1"/>
    <w:rsid w:val="001860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0">
    <w:name w:val="Нет списка5"/>
    <w:next w:val="a6"/>
    <w:uiPriority w:val="99"/>
    <w:semiHidden/>
    <w:unhideWhenUsed/>
    <w:rsid w:val="001E0E4B"/>
  </w:style>
  <w:style w:type="character" w:styleId="afa">
    <w:name w:val="Emphasis"/>
    <w:basedOn w:val="a4"/>
    <w:uiPriority w:val="20"/>
    <w:qFormat/>
    <w:rsid w:val="001E0E4B"/>
    <w:rPr>
      <w:i/>
      <w:iCs/>
    </w:rPr>
  </w:style>
  <w:style w:type="paragraph" w:customStyle="1" w:styleId="formattext">
    <w:name w:val="formattext"/>
    <w:basedOn w:val="a1"/>
    <w:rsid w:val="001E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E0E4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1E0E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60">
    <w:name w:val="Нет списка6"/>
    <w:next w:val="a6"/>
    <w:uiPriority w:val="99"/>
    <w:semiHidden/>
    <w:unhideWhenUsed/>
    <w:rsid w:val="001E0E4B"/>
  </w:style>
  <w:style w:type="paragraph" w:customStyle="1" w:styleId="afb">
    <w:name w:val="МУ Обычный стиль"/>
    <w:basedOn w:val="a1"/>
    <w:autoRedefine/>
    <w:rsid w:val="001E0E4B"/>
    <w:pPr>
      <w:widowControl w:val="0"/>
      <w:tabs>
        <w:tab w:val="left" w:pos="1276"/>
      </w:tabs>
      <w:autoSpaceDE w:val="0"/>
      <w:autoSpaceDN w:val="0"/>
      <w:adjustRightInd w:val="0"/>
      <w:spacing w:after="0" w:line="360" w:lineRule="auto"/>
      <w:ind w:left="709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annotation reference"/>
    <w:uiPriority w:val="99"/>
    <w:semiHidden/>
    <w:unhideWhenUsed/>
    <w:rsid w:val="001E0E4B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1E0E4B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4"/>
    <w:link w:val="afd"/>
    <w:uiPriority w:val="99"/>
    <w:semiHidden/>
    <w:rsid w:val="001E0E4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E0E4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E0E4B"/>
    <w:rPr>
      <w:b/>
      <w:bCs/>
    </w:rPr>
  </w:style>
  <w:style w:type="paragraph" w:customStyle="1" w:styleId="a">
    <w:name w:val="Регламент"/>
    <w:basedOn w:val="2"/>
    <w:qFormat/>
    <w:rsid w:val="001E0E4B"/>
    <w:pPr>
      <w:keepLines w:val="0"/>
      <w:numPr>
        <w:numId w:val="1"/>
      </w:numPr>
      <w:spacing w:before="0" w:line="240" w:lineRule="auto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1E0E4B"/>
    <w:pPr>
      <w:numPr>
        <w:numId w:val="2"/>
      </w:numPr>
      <w:spacing w:line="240" w:lineRule="auto"/>
      <w:ind w:left="425" w:hanging="425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E0E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реквизитПодпись"/>
    <w:basedOn w:val="a1"/>
    <w:rsid w:val="001E0E4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Гипертекстовая ссылка"/>
    <w:uiPriority w:val="99"/>
    <w:rsid w:val="001E0E4B"/>
    <w:rPr>
      <w:rFonts w:cs="Times New Roman"/>
      <w:b w:val="0"/>
      <w:color w:val="106BBE"/>
    </w:rPr>
  </w:style>
  <w:style w:type="paragraph" w:customStyle="1" w:styleId="aff3">
    <w:name w:val="Нормальный (таблица)"/>
    <w:basedOn w:val="a1"/>
    <w:next w:val="a1"/>
    <w:rsid w:val="001E0E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4">
    <w:name w:val="Прижатый влево"/>
    <w:basedOn w:val="a1"/>
    <w:next w:val="a1"/>
    <w:rsid w:val="001E0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f5">
    <w:name w:val="Normal (Web)"/>
    <w:basedOn w:val="a1"/>
    <w:unhideWhenUsed/>
    <w:rsid w:val="001E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6"/>
    <w:uiPriority w:val="99"/>
    <w:semiHidden/>
    <w:unhideWhenUsed/>
    <w:rsid w:val="001E0E4B"/>
  </w:style>
  <w:style w:type="paragraph" w:customStyle="1" w:styleId="ConsPlusTitlePage">
    <w:name w:val="ConsPlusTitlePage"/>
    <w:rsid w:val="001E0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80">
    <w:name w:val="Нет списка8"/>
    <w:next w:val="a6"/>
    <w:uiPriority w:val="99"/>
    <w:semiHidden/>
    <w:rsid w:val="00D46AB6"/>
  </w:style>
  <w:style w:type="table" w:customStyle="1" w:styleId="81">
    <w:name w:val="Сетка таблицы8"/>
    <w:basedOn w:val="a5"/>
    <w:next w:val="a8"/>
    <w:rsid w:val="00D4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1"/>
    <w:rsid w:val="00D46A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1"/>
    <w:rsid w:val="00D46AB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"/>
    <w:basedOn w:val="a1"/>
    <w:rsid w:val="00D46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9">
    <w:name w:val="Нет списка9"/>
    <w:next w:val="a6"/>
    <w:uiPriority w:val="99"/>
    <w:semiHidden/>
    <w:rsid w:val="00E6527E"/>
  </w:style>
  <w:style w:type="table" w:customStyle="1" w:styleId="90">
    <w:name w:val="Сетка таблицы9"/>
    <w:basedOn w:val="a5"/>
    <w:next w:val="a8"/>
    <w:rsid w:val="00E6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"/>
    <w:basedOn w:val="a1"/>
    <w:rsid w:val="00E652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1"/>
    <w:basedOn w:val="a1"/>
    <w:rsid w:val="00E6527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1 Знак Знак Знак Знак"/>
    <w:basedOn w:val="a1"/>
    <w:rsid w:val="00E652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4"/>
    <w:link w:val="3"/>
    <w:rsid w:val="00172AA2"/>
    <w:rPr>
      <w:rFonts w:ascii="Calibri" w:eastAsia="Times New Roman" w:hAnsi="Calibri" w:cs="font410"/>
      <w:b/>
      <w:bCs/>
      <w:color w:val="00000A"/>
      <w:sz w:val="28"/>
      <w:szCs w:val="28"/>
      <w:lang w:eastAsia="ar-SA"/>
    </w:rPr>
  </w:style>
  <w:style w:type="character" w:customStyle="1" w:styleId="40">
    <w:name w:val="Заголовок 4 Знак"/>
    <w:basedOn w:val="a4"/>
    <w:link w:val="4"/>
    <w:rsid w:val="00172AA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numbering" w:customStyle="1" w:styleId="100">
    <w:name w:val="Нет списка10"/>
    <w:next w:val="a6"/>
    <w:uiPriority w:val="99"/>
    <w:semiHidden/>
    <w:rsid w:val="00172AA2"/>
  </w:style>
  <w:style w:type="character" w:customStyle="1" w:styleId="33">
    <w:name w:val="Основной шрифт абзаца3"/>
    <w:rsid w:val="00172AA2"/>
  </w:style>
  <w:style w:type="character" w:customStyle="1" w:styleId="26">
    <w:name w:val="Основной шрифт абзаца2"/>
    <w:rsid w:val="00172AA2"/>
  </w:style>
  <w:style w:type="character" w:customStyle="1" w:styleId="Absatz-Standardschriftart">
    <w:name w:val="Absatz-Standardschriftart"/>
    <w:rsid w:val="00172AA2"/>
  </w:style>
  <w:style w:type="character" w:customStyle="1" w:styleId="WW-Absatz-Standardschriftart">
    <w:name w:val="WW-Absatz-Standardschriftart"/>
    <w:rsid w:val="00172AA2"/>
  </w:style>
  <w:style w:type="character" w:customStyle="1" w:styleId="1b">
    <w:name w:val="Основной шрифт абзаца1"/>
    <w:rsid w:val="00172AA2"/>
  </w:style>
  <w:style w:type="character" w:customStyle="1" w:styleId="aff8">
    <w:name w:val="Маркеры списка"/>
    <w:rsid w:val="00172AA2"/>
    <w:rPr>
      <w:rFonts w:ascii="OpenSymbol" w:eastAsia="OpenSymbol" w:hAnsi="OpenSymbol" w:cs="OpenSymbol"/>
    </w:rPr>
  </w:style>
  <w:style w:type="paragraph" w:styleId="aff9">
    <w:name w:val="List"/>
    <w:basedOn w:val="a3"/>
    <w:rsid w:val="00172AA2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lang w:bidi="ru-RU"/>
    </w:rPr>
  </w:style>
  <w:style w:type="paragraph" w:customStyle="1" w:styleId="34">
    <w:name w:val="Название3"/>
    <w:basedOn w:val="a1"/>
    <w:rsid w:val="00172AA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eastAsia="ru-RU" w:bidi="ru-RU"/>
    </w:rPr>
  </w:style>
  <w:style w:type="paragraph" w:customStyle="1" w:styleId="35">
    <w:name w:val="Указатель3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7">
    <w:name w:val="Название2"/>
    <w:basedOn w:val="a1"/>
    <w:rsid w:val="00172AA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eastAsia="ru-RU" w:bidi="ru-RU"/>
    </w:rPr>
  </w:style>
  <w:style w:type="paragraph" w:customStyle="1" w:styleId="28">
    <w:name w:val="Указатель2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1c">
    <w:name w:val="Название1"/>
    <w:basedOn w:val="a1"/>
    <w:rsid w:val="00172AA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eastAsia="ru-RU" w:bidi="ru-RU"/>
    </w:rPr>
  </w:style>
  <w:style w:type="paragraph" w:customStyle="1" w:styleId="1d">
    <w:name w:val="Указатель1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heading1">
    <w:name w:val="heading 1"/>
    <w:basedOn w:val="a1"/>
    <w:next w:val="a1"/>
    <w:rsid w:val="00172AA2"/>
    <w:pPr>
      <w:widowControl w:val="0"/>
      <w:tabs>
        <w:tab w:val="left" w:pos="360"/>
      </w:tabs>
      <w:suppressAutoHyphens/>
      <w:autoSpaceDE w:val="0"/>
      <w:spacing w:before="108" w:after="108" w:line="240" w:lineRule="auto"/>
      <w:jc w:val="center"/>
    </w:pPr>
    <w:rPr>
      <w:rFonts w:ascii="Arial" w:eastAsia="Arial" w:hAnsi="Arial" w:cs="Arial"/>
      <w:b/>
      <w:bCs/>
      <w:color w:val="000080"/>
      <w:sz w:val="24"/>
      <w:szCs w:val="24"/>
      <w:lang w:eastAsia="ru-RU" w:bidi="ru-RU"/>
    </w:rPr>
  </w:style>
  <w:style w:type="paragraph" w:customStyle="1" w:styleId="affa">
    <w:name w:val="Содержимое таблицы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affb">
    <w:name w:val="Нормальный"/>
    <w:rsid w:val="00172AA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fc">
    <w:name w:val="Заголовок таблицы"/>
    <w:basedOn w:val="affa"/>
    <w:rsid w:val="00172AA2"/>
  </w:style>
  <w:style w:type="paragraph" w:customStyle="1" w:styleId="Pro-Gramma">
    <w:name w:val="Pro-Gramma"/>
    <w:basedOn w:val="a1"/>
    <w:link w:val="Pro-Gramma0"/>
    <w:rsid w:val="00172A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Pro-Gramma0">
    <w:name w:val="Pro-Gramma Знак"/>
    <w:link w:val="Pro-Gramma"/>
    <w:rsid w:val="00172AA2"/>
    <w:rPr>
      <w:rFonts w:ascii="Arial" w:eastAsia="Arial" w:hAnsi="Arial" w:cs="Arial"/>
      <w:sz w:val="24"/>
      <w:szCs w:val="24"/>
      <w:lang w:bidi="ru-RU"/>
    </w:rPr>
  </w:style>
  <w:style w:type="paragraph" w:customStyle="1" w:styleId="Pro-Tab">
    <w:name w:val="Pro-Tab"/>
    <w:basedOn w:val="Pro-Gramma"/>
    <w:rsid w:val="00172AA2"/>
  </w:style>
  <w:style w:type="character" w:customStyle="1" w:styleId="WW8Num10z0">
    <w:name w:val="WW8Num10z0"/>
    <w:rsid w:val="00172AA2"/>
    <w:rPr>
      <w:rFonts w:ascii="Symbol" w:hAnsi="Symbol"/>
      <w:color w:val="auto"/>
    </w:rPr>
  </w:style>
  <w:style w:type="paragraph" w:customStyle="1" w:styleId="affd">
    <w:name w:val="Таблицы (моноширинный)"/>
    <w:basedOn w:val="a1"/>
    <w:next w:val="a1"/>
    <w:rsid w:val="00172AA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172AA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WW8Num10z1">
    <w:name w:val="WW8Num10z1"/>
    <w:rsid w:val="00172AA2"/>
    <w:rPr>
      <w:rFonts w:ascii="Courier New" w:hAnsi="Courier New" w:cs="Courier New"/>
    </w:rPr>
  </w:style>
  <w:style w:type="table" w:customStyle="1" w:styleId="101">
    <w:name w:val="Сетка таблицы10"/>
    <w:basedOn w:val="a5"/>
    <w:next w:val="a8"/>
    <w:uiPriority w:val="59"/>
    <w:rsid w:val="00172A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1"/>
    <w:link w:val="afff"/>
    <w:rsid w:val="00172A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ff">
    <w:name w:val="Текст сноски Знак"/>
    <w:basedOn w:val="a4"/>
    <w:link w:val="affe"/>
    <w:rsid w:val="00172AA2"/>
    <w:rPr>
      <w:rFonts w:ascii="Times New Roman" w:eastAsia="Times New Roman" w:hAnsi="Times New Roman" w:cs="Times New Roman"/>
      <w:sz w:val="20"/>
      <w:szCs w:val="20"/>
      <w:lang/>
    </w:rPr>
  </w:style>
  <w:style w:type="character" w:styleId="afff0">
    <w:name w:val="footnote reference"/>
    <w:rsid w:val="00172AA2"/>
    <w:rPr>
      <w:vertAlign w:val="superscript"/>
    </w:rPr>
  </w:style>
  <w:style w:type="paragraph" w:customStyle="1" w:styleId="afff1">
    <w:name w:val="Знак Знак Знак"/>
    <w:basedOn w:val="a1"/>
    <w:rsid w:val="00172AA2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afff2">
    <w:name w:val="Цветовое выделение"/>
    <w:rsid w:val="00172AA2"/>
    <w:rPr>
      <w:b/>
      <w:bCs/>
      <w:color w:val="26282F"/>
    </w:rPr>
  </w:style>
  <w:style w:type="paragraph" w:styleId="afff3">
    <w:name w:val="endnote text"/>
    <w:basedOn w:val="a1"/>
    <w:link w:val="afff4"/>
    <w:rsid w:val="00172A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4"/>
    <w:link w:val="afff3"/>
    <w:rsid w:val="0017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rsid w:val="00172AA2"/>
    <w:rPr>
      <w:vertAlign w:val="superscript"/>
    </w:rPr>
  </w:style>
  <w:style w:type="character" w:styleId="afff6">
    <w:name w:val="line number"/>
    <w:rsid w:val="00172AA2"/>
  </w:style>
  <w:style w:type="character" w:styleId="afff7">
    <w:name w:val="Placeholder Text"/>
    <w:uiPriority w:val="99"/>
    <w:semiHidden/>
    <w:rsid w:val="00172AA2"/>
    <w:rPr>
      <w:color w:val="808080"/>
    </w:rPr>
  </w:style>
  <w:style w:type="character" w:customStyle="1" w:styleId="afff8">
    <w:name w:val="Ãèïåðòåêñòîâàÿ ññûëêà"/>
    <w:rsid w:val="00172AA2"/>
    <w:rPr>
      <w:color w:val="auto"/>
    </w:rPr>
  </w:style>
  <w:style w:type="paragraph" w:customStyle="1" w:styleId="s1">
    <w:name w:val="s_1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1"/>
    <w:rsid w:val="00172AA2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9">
    <w:name w:val="Символ сноски"/>
    <w:rsid w:val="00172A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117" Type="http://schemas.openxmlformats.org/officeDocument/2006/relationships/hyperlink" Target="consultantplus://offline/ref=26A6B81E5BD69A1A3DA4254871E685BB80389B6040D2321F37BA2BA171B8E5DEE451EE87C6503CC36Ev6L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image" Target="media/image19.emf"/><Relationship Id="rId47" Type="http://schemas.openxmlformats.org/officeDocument/2006/relationships/hyperlink" Target="https://internet.garant.ru/" TargetMode="External"/><Relationship Id="rId63" Type="http://schemas.openxmlformats.org/officeDocument/2006/relationships/image" Target="media/image35.wmf"/><Relationship Id="rId68" Type="http://schemas.openxmlformats.org/officeDocument/2006/relationships/image" Target="media/image40.wmf"/><Relationship Id="rId84" Type="http://schemas.openxmlformats.org/officeDocument/2006/relationships/image" Target="media/image56.wmf"/><Relationship Id="rId89" Type="http://schemas.openxmlformats.org/officeDocument/2006/relationships/image" Target="media/image61.wmf"/><Relationship Id="rId112" Type="http://schemas.openxmlformats.org/officeDocument/2006/relationships/image" Target="media/image83.wmf"/><Relationship Id="rId133" Type="http://schemas.openxmlformats.org/officeDocument/2006/relationships/fontTable" Target="fontTable.xml"/><Relationship Id="rId16" Type="http://schemas.openxmlformats.org/officeDocument/2006/relationships/hyperlink" Target="https://internet.garant.ru/" TargetMode="External"/><Relationship Id="rId107" Type="http://schemas.openxmlformats.org/officeDocument/2006/relationships/image" Target="media/image78.wmf"/><Relationship Id="rId11" Type="http://schemas.openxmlformats.org/officeDocument/2006/relationships/hyperlink" Target="https://internet.garant.ru/" TargetMode="External"/><Relationship Id="rId32" Type="http://schemas.openxmlformats.org/officeDocument/2006/relationships/image" Target="media/image9.wmf"/><Relationship Id="rId37" Type="http://schemas.openxmlformats.org/officeDocument/2006/relationships/image" Target="media/image14.wmf"/><Relationship Id="rId53" Type="http://schemas.openxmlformats.org/officeDocument/2006/relationships/image" Target="media/image26.wmf"/><Relationship Id="rId58" Type="http://schemas.openxmlformats.org/officeDocument/2006/relationships/image" Target="media/image30.wmf"/><Relationship Id="rId74" Type="http://schemas.openxmlformats.org/officeDocument/2006/relationships/image" Target="media/image46.wmf"/><Relationship Id="rId79" Type="http://schemas.openxmlformats.org/officeDocument/2006/relationships/image" Target="media/image51.wmf"/><Relationship Id="rId102" Type="http://schemas.openxmlformats.org/officeDocument/2006/relationships/image" Target="media/image73.wmf"/><Relationship Id="rId123" Type="http://schemas.openxmlformats.org/officeDocument/2006/relationships/image" Target="media/image88.wmf"/><Relationship Id="rId128" Type="http://schemas.openxmlformats.org/officeDocument/2006/relationships/header" Target="header3.xml"/><Relationship Id="rId5" Type="http://schemas.openxmlformats.org/officeDocument/2006/relationships/footnotes" Target="footnotes.xml"/><Relationship Id="rId90" Type="http://schemas.openxmlformats.org/officeDocument/2006/relationships/image" Target="media/image62.wmf"/><Relationship Id="rId95" Type="http://schemas.openxmlformats.org/officeDocument/2006/relationships/image" Target="media/image67.wmf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image" Target="media/image4.wmf"/><Relationship Id="rId30" Type="http://schemas.openxmlformats.org/officeDocument/2006/relationships/image" Target="media/image7.wmf"/><Relationship Id="rId35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hyperlink" Target="https://internet.garant.ru/" TargetMode="External"/><Relationship Id="rId56" Type="http://schemas.openxmlformats.org/officeDocument/2006/relationships/image" Target="media/image28.wmf"/><Relationship Id="rId64" Type="http://schemas.openxmlformats.org/officeDocument/2006/relationships/image" Target="media/image36.wmf"/><Relationship Id="rId69" Type="http://schemas.openxmlformats.org/officeDocument/2006/relationships/image" Target="media/image41.wmf"/><Relationship Id="rId77" Type="http://schemas.openxmlformats.org/officeDocument/2006/relationships/image" Target="media/image49.wmf"/><Relationship Id="rId100" Type="http://schemas.openxmlformats.org/officeDocument/2006/relationships/image" Target="media/image71.wmf"/><Relationship Id="rId105" Type="http://schemas.openxmlformats.org/officeDocument/2006/relationships/image" Target="media/image76.wmf"/><Relationship Id="rId113" Type="http://schemas.openxmlformats.org/officeDocument/2006/relationships/image" Target="media/image84.wmf"/><Relationship Id="rId118" Type="http://schemas.openxmlformats.org/officeDocument/2006/relationships/hyperlink" Target="https://internet.garant.ru/" TargetMode="External"/><Relationship Id="rId126" Type="http://schemas.openxmlformats.org/officeDocument/2006/relationships/hyperlink" Target="garantF1://12064673.0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uvala.ru" TargetMode="External"/><Relationship Id="rId51" Type="http://schemas.openxmlformats.org/officeDocument/2006/relationships/image" Target="media/image24.wmf"/><Relationship Id="rId72" Type="http://schemas.openxmlformats.org/officeDocument/2006/relationships/image" Target="media/image44.wmf"/><Relationship Id="rId80" Type="http://schemas.openxmlformats.org/officeDocument/2006/relationships/image" Target="media/image52.wmf"/><Relationship Id="rId85" Type="http://schemas.openxmlformats.org/officeDocument/2006/relationships/image" Target="media/image57.wmf"/><Relationship Id="rId93" Type="http://schemas.openxmlformats.org/officeDocument/2006/relationships/image" Target="media/image65.wmf"/><Relationship Id="rId98" Type="http://schemas.openxmlformats.org/officeDocument/2006/relationships/image" Target="media/image70.wmf"/><Relationship Id="rId121" Type="http://schemas.openxmlformats.org/officeDocument/2006/relationships/image" Target="media/image86.wmf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image" Target="media/image2.wmf"/><Relationship Id="rId33" Type="http://schemas.openxmlformats.org/officeDocument/2006/relationships/image" Target="media/image10.wmf"/><Relationship Id="rId38" Type="http://schemas.openxmlformats.org/officeDocument/2006/relationships/image" Target="media/image15.wmf"/><Relationship Id="rId46" Type="http://schemas.openxmlformats.org/officeDocument/2006/relationships/image" Target="media/image23.emf"/><Relationship Id="rId59" Type="http://schemas.openxmlformats.org/officeDocument/2006/relationships/image" Target="media/image31.wmf"/><Relationship Id="rId67" Type="http://schemas.openxmlformats.org/officeDocument/2006/relationships/image" Target="media/image39.wmf"/><Relationship Id="rId103" Type="http://schemas.openxmlformats.org/officeDocument/2006/relationships/image" Target="media/image74.wmf"/><Relationship Id="rId108" Type="http://schemas.openxmlformats.org/officeDocument/2006/relationships/image" Target="media/image79.wmf"/><Relationship Id="rId116" Type="http://schemas.openxmlformats.org/officeDocument/2006/relationships/hyperlink" Target="consultantplus://offline/ref=26A6B81E5BD69A1A3DA4254871E685BB80389A6D41DE321F37BA2BA171B8E5DEE451EE87C6503CC26EvBL" TargetMode="External"/><Relationship Id="rId124" Type="http://schemas.openxmlformats.org/officeDocument/2006/relationships/image" Target="media/image89.wmf"/><Relationship Id="rId129" Type="http://schemas.openxmlformats.org/officeDocument/2006/relationships/hyperlink" Target="http://www.uvala.ru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image" Target="media/image18.emf"/><Relationship Id="rId54" Type="http://schemas.openxmlformats.org/officeDocument/2006/relationships/hyperlink" Target="consultantplus://offline/ref=26A6B81E5BD69A1A3DA4254871E685BB80339B6B4ED4321F37BA2BA1716Bv8L" TargetMode="External"/><Relationship Id="rId62" Type="http://schemas.openxmlformats.org/officeDocument/2006/relationships/image" Target="media/image34.wmf"/><Relationship Id="rId70" Type="http://schemas.openxmlformats.org/officeDocument/2006/relationships/image" Target="media/image42.wmf"/><Relationship Id="rId75" Type="http://schemas.openxmlformats.org/officeDocument/2006/relationships/image" Target="media/image47.wmf"/><Relationship Id="rId83" Type="http://schemas.openxmlformats.org/officeDocument/2006/relationships/image" Target="media/image55.wmf"/><Relationship Id="rId88" Type="http://schemas.openxmlformats.org/officeDocument/2006/relationships/image" Target="media/image60.wmf"/><Relationship Id="rId91" Type="http://schemas.openxmlformats.org/officeDocument/2006/relationships/image" Target="media/image63.wmf"/><Relationship Id="rId96" Type="http://schemas.openxmlformats.org/officeDocument/2006/relationships/image" Target="media/image68.wmf"/><Relationship Id="rId111" Type="http://schemas.openxmlformats.org/officeDocument/2006/relationships/image" Target="media/image82.wmf"/><Relationship Id="rId132" Type="http://schemas.openxmlformats.org/officeDocument/2006/relationships/hyperlink" Target="http://www.uval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image" Target="media/image5.wmf"/><Relationship Id="rId36" Type="http://schemas.openxmlformats.org/officeDocument/2006/relationships/image" Target="media/image13.wmf"/><Relationship Id="rId49" Type="http://schemas.openxmlformats.org/officeDocument/2006/relationships/hyperlink" Target="https://internet.garant.ru/" TargetMode="External"/><Relationship Id="rId57" Type="http://schemas.openxmlformats.org/officeDocument/2006/relationships/image" Target="media/image29.wmf"/><Relationship Id="rId106" Type="http://schemas.openxmlformats.org/officeDocument/2006/relationships/image" Target="media/image77.wmf"/><Relationship Id="rId114" Type="http://schemas.openxmlformats.org/officeDocument/2006/relationships/image" Target="media/image85.wmf"/><Relationship Id="rId119" Type="http://schemas.openxmlformats.org/officeDocument/2006/relationships/hyperlink" Target="consultantplus://offline/ref=26A6B81E5BD69A1A3DA4254871E685BB80389B6040D2321F37BA2BA171B8E5DEE451EE87C6503CC36Ev6L" TargetMode="External"/><Relationship Id="rId127" Type="http://schemas.openxmlformats.org/officeDocument/2006/relationships/header" Target="header2.xml"/><Relationship Id="rId10" Type="http://schemas.openxmlformats.org/officeDocument/2006/relationships/hyperlink" Target="consultantplus://offline/ref=46A0DF899548000EDC2709E17E3A9F927390F2D208AC49C6D415941B4250vFL" TargetMode="External"/><Relationship Id="rId31" Type="http://schemas.openxmlformats.org/officeDocument/2006/relationships/image" Target="media/image8.wmf"/><Relationship Id="rId44" Type="http://schemas.openxmlformats.org/officeDocument/2006/relationships/image" Target="media/image21.emf"/><Relationship Id="rId52" Type="http://schemas.openxmlformats.org/officeDocument/2006/relationships/image" Target="media/image25.wmf"/><Relationship Id="rId60" Type="http://schemas.openxmlformats.org/officeDocument/2006/relationships/image" Target="media/image32.wmf"/><Relationship Id="rId65" Type="http://schemas.openxmlformats.org/officeDocument/2006/relationships/image" Target="media/image37.wmf"/><Relationship Id="rId73" Type="http://schemas.openxmlformats.org/officeDocument/2006/relationships/image" Target="media/image45.wmf"/><Relationship Id="rId78" Type="http://schemas.openxmlformats.org/officeDocument/2006/relationships/image" Target="media/image50.wmf"/><Relationship Id="rId81" Type="http://schemas.openxmlformats.org/officeDocument/2006/relationships/image" Target="media/image53.wmf"/><Relationship Id="rId86" Type="http://schemas.openxmlformats.org/officeDocument/2006/relationships/image" Target="media/image58.wmf"/><Relationship Id="rId94" Type="http://schemas.openxmlformats.org/officeDocument/2006/relationships/image" Target="media/image66.wmf"/><Relationship Id="rId99" Type="http://schemas.openxmlformats.org/officeDocument/2006/relationships/hyperlink" Target="consultantplus://offline/ref=26A6B81E5BD69A1A3DA4254871E685BB803098604CDE321F37BA2BA1716Bv8L" TargetMode="External"/><Relationship Id="rId101" Type="http://schemas.openxmlformats.org/officeDocument/2006/relationships/image" Target="media/image72.wmf"/><Relationship Id="rId122" Type="http://schemas.openxmlformats.org/officeDocument/2006/relationships/image" Target="media/image87.wmf"/><Relationship Id="rId130" Type="http://schemas.openxmlformats.org/officeDocument/2006/relationships/hyperlink" Target="garantf1://70933498.1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0DF899548000EDC2709E17E3A9F927390F2DB03AB49C6D415941B420FF3B5B1FD8C328D3967E55Cv8L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image" Target="media/image16.wmf"/><Relationship Id="rId109" Type="http://schemas.openxmlformats.org/officeDocument/2006/relationships/image" Target="media/image80.wmf"/><Relationship Id="rId34" Type="http://schemas.openxmlformats.org/officeDocument/2006/relationships/image" Target="media/image11.wmf"/><Relationship Id="rId50" Type="http://schemas.openxmlformats.org/officeDocument/2006/relationships/hyperlink" Target="https://internet.garant.ru/" TargetMode="External"/><Relationship Id="rId55" Type="http://schemas.openxmlformats.org/officeDocument/2006/relationships/image" Target="media/image27.wmf"/><Relationship Id="rId76" Type="http://schemas.openxmlformats.org/officeDocument/2006/relationships/image" Target="media/image48.wmf"/><Relationship Id="rId97" Type="http://schemas.openxmlformats.org/officeDocument/2006/relationships/image" Target="media/image69.wmf"/><Relationship Id="rId104" Type="http://schemas.openxmlformats.org/officeDocument/2006/relationships/image" Target="media/image75.wmf"/><Relationship Id="rId120" Type="http://schemas.openxmlformats.org/officeDocument/2006/relationships/hyperlink" Target="consultantplus://offline/ref=26A6B81E5BD69A1A3DA4254871E685BB80389B6040D2321F37BA2BA171B8E5DEE451EE87C6503CC36Ev6L" TargetMode="External"/><Relationship Id="rId125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image" Target="media/image43.wmf"/><Relationship Id="rId92" Type="http://schemas.openxmlformats.org/officeDocument/2006/relationships/image" Target="media/image64.wmf"/><Relationship Id="rId2" Type="http://schemas.openxmlformats.org/officeDocument/2006/relationships/styles" Target="styles.xml"/><Relationship Id="rId29" Type="http://schemas.openxmlformats.org/officeDocument/2006/relationships/image" Target="media/image6.wmf"/><Relationship Id="rId24" Type="http://schemas.openxmlformats.org/officeDocument/2006/relationships/hyperlink" Target="http://mobileonline.garant.ru/" TargetMode="External"/><Relationship Id="rId40" Type="http://schemas.openxmlformats.org/officeDocument/2006/relationships/image" Target="media/image17.wmf"/><Relationship Id="rId45" Type="http://schemas.openxmlformats.org/officeDocument/2006/relationships/image" Target="media/image22.emf"/><Relationship Id="rId66" Type="http://schemas.openxmlformats.org/officeDocument/2006/relationships/image" Target="media/image38.wmf"/><Relationship Id="rId87" Type="http://schemas.openxmlformats.org/officeDocument/2006/relationships/image" Target="media/image59.wmf"/><Relationship Id="rId110" Type="http://schemas.openxmlformats.org/officeDocument/2006/relationships/image" Target="media/image81.wmf"/><Relationship Id="rId115" Type="http://schemas.openxmlformats.org/officeDocument/2006/relationships/hyperlink" Target="consultantplus://offline/ref=26A6B81E5BD69A1A3DA4254871E685BB80389A6D41DE321F37BA2BA171B8E5DEE451EE87C6503FCA6Ev9L" TargetMode="External"/><Relationship Id="rId131" Type="http://schemas.openxmlformats.org/officeDocument/2006/relationships/hyperlink" Target="garantf1://70933498.0" TargetMode="External"/><Relationship Id="rId61" Type="http://schemas.openxmlformats.org/officeDocument/2006/relationships/image" Target="media/image33.wmf"/><Relationship Id="rId82" Type="http://schemas.openxmlformats.org/officeDocument/2006/relationships/image" Target="media/image54.wmf"/><Relationship Id="rId1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90</Pages>
  <Words>21512</Words>
  <Characters>122622</Characters>
  <Application>Microsoft Office Word</Application>
  <DocSecurity>0</DocSecurity>
  <Lines>1021</Lines>
  <Paragraphs>287</Paragraphs>
  <ScaleCrop>false</ScaleCrop>
  <Company/>
  <LinksUpToDate>false</LinksUpToDate>
  <CharactersWithSpaces>143847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dcterms:created xsi:type="dcterms:W3CDTF">2023-05-17T03:11:00Z</dcterms:created>
  <dcterms:modified xsi:type="dcterms:W3CDTF">2023-05-17T05:10:00Z</dcterms:modified>
</cp:coreProperties>
</file>