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6" w:rsidRDefault="00BD5926" w:rsidP="00BD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4. Порядок поступления на муниципальную службу, ее </w:t>
      </w:r>
      <w:r>
        <w:rPr>
          <w:rFonts w:ascii="Times New Roman" w:hAnsi="Times New Roman" w:cs="Times New Roman"/>
          <w:sz w:val="24"/>
          <w:szCs w:val="24"/>
        </w:rPr>
        <w:t>прохождения и прекращения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16. Поступление на муниципальную службу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 </w:t>
      </w:r>
      <w:proofErr w:type="gramEnd"/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поступлении на муниципальную службу гражданин представляет: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Информация об изменениях: Федеральным законом от 23 июля 2008 г. N 160-ФЗ в пункт 2 части 3 статьи 16 настоящего Федерального закона внесены изменения, вступающие в силу с 1 января 2009 г. См. текст пункта в предыдущей редакции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паспорт;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 об образовании;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BD5926" w:rsidRDefault="00BD5926" w:rsidP="00BD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Информация об изменениях: Федеральным законом от 2 июля 2013 г. N 170-ФЗ в пункт 8 части 3 статьи 16 внесены изменения, вступающие в силу с 1 января 2014 г. См. текст пункта в предыдущей редакции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BD5926" w:rsidRDefault="00BD5926" w:rsidP="00BD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об изменениях: Федеральным законом от 25 ноября 2013 г. N 317-ФЗ в пункт 9 части 3 статьи 16 настоящего Федерального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закона внесены изменения См. текст пункта в предыдущей редакции </w:t>
      </w:r>
    </w:p>
    <w:p w:rsidR="00BD5926" w:rsidRDefault="00BD5926" w:rsidP="00BD59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  <w:proofErr w:type="gramEnd"/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Поступление гражданина на муниципальную службу осуществляется </w:t>
      </w:r>
      <w:proofErr w:type="gramStart"/>
      <w:r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sz w:val="28"/>
          <w:szCs w:val="28"/>
        </w:rPr>
        <w:t xml:space="preserve"> с учетом особенностей, предусмотренных настоящим Федеральным законом.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BD5926" w:rsidRDefault="00BD5926" w:rsidP="00BD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9. Сторонами трудового договора при поступлении на муниципальную службу являются представитель нанимателя (работодатель) и муниципальный служащий. </w:t>
      </w:r>
      <w:r>
        <w:rPr>
          <w:rFonts w:ascii="Times New Roman" w:hAnsi="Times New Roman" w:cs="Times New Roman"/>
          <w:i/>
          <w:sz w:val="24"/>
          <w:szCs w:val="24"/>
        </w:rPr>
        <w:t xml:space="preserve">ГАРАНТ: См. комментарии к статье 16 настоящего Федерального закона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Конкурс на замещение должности муниципальной службы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 </w:t>
      </w:r>
      <w:r>
        <w:rPr>
          <w:sz w:val="28"/>
          <w:szCs w:val="28"/>
        </w:rPr>
        <w:lastRenderedPageBreak/>
        <w:t xml:space="preserve">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</w:p>
    <w:p w:rsidR="00BD5926" w:rsidRDefault="00BD5926" w:rsidP="00BD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 </w:t>
      </w:r>
      <w:r>
        <w:rPr>
          <w:rFonts w:ascii="Times New Roman" w:hAnsi="Times New Roman" w:cs="Times New Roman"/>
          <w:i/>
          <w:sz w:val="24"/>
          <w:szCs w:val="24"/>
        </w:rPr>
        <w:t xml:space="preserve">ГАРАНТ: См. комментарии к статье 17 настоящего Федерального закона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18. Аттестация муниципальных служащих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Аттестации не подлежат следующие муниципальные служащие: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замещающие должности муниципальной службы менее одного года;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возраста 60 лет;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беременные женщины; </w:t>
      </w:r>
    </w:p>
    <w:p w:rsidR="00BD5926" w:rsidRDefault="00BD5926" w:rsidP="00BD59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замещающие должности муниципальной службы на основании срочного трудового договора (контракта).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</w:t>
      </w:r>
      <w:r>
        <w:rPr>
          <w:sz w:val="28"/>
          <w:szCs w:val="28"/>
        </w:rPr>
        <w:lastRenderedPageBreak/>
        <w:t>голосования. Материалы аттестации передаются представителю нанимателя (работодателю).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BD5926" w:rsidRDefault="00BD5926" w:rsidP="00BD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Муниципальный служащий вправе обжаловать результаты аттестации в судебном порядке. </w:t>
      </w:r>
    </w:p>
    <w:p w:rsidR="00BD5926" w:rsidRDefault="00BD5926" w:rsidP="00BD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 </w:t>
      </w:r>
      <w:r>
        <w:rPr>
          <w:rFonts w:ascii="Times New Roman" w:hAnsi="Times New Roman" w:cs="Times New Roman"/>
          <w:i/>
          <w:sz w:val="24"/>
          <w:szCs w:val="24"/>
        </w:rPr>
        <w:t>ГАРАНТ: См. комментарии к статье 18 настоящего Федерального закона</w:t>
      </w:r>
    </w:p>
    <w:p w:rsidR="00CC206F" w:rsidRDefault="00CC206F"/>
    <w:sectPr w:rsidR="00CC206F" w:rsidSect="00CC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D5926"/>
    <w:rsid w:val="00BD5926"/>
    <w:rsid w:val="00C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7647</Characters>
  <Application>Microsoft Office Word</Application>
  <DocSecurity>0</DocSecurity>
  <Lines>63</Lines>
  <Paragraphs>17</Paragraphs>
  <ScaleCrop>false</ScaleCrop>
  <Company>Mogochino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dcterms:created xsi:type="dcterms:W3CDTF">2015-02-16T05:45:00Z</dcterms:created>
  <dcterms:modified xsi:type="dcterms:W3CDTF">2015-02-16T05:45:00Z</dcterms:modified>
</cp:coreProperties>
</file>