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EF40AD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A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093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0939">
        <w:rPr>
          <w:rFonts w:ascii="Times New Roman" w:hAnsi="Times New Roman" w:cs="Times New Roman"/>
          <w:sz w:val="28"/>
          <w:szCs w:val="28"/>
        </w:rPr>
        <w:t xml:space="preserve"> марта 2016 г.</w:t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B80939">
        <w:rPr>
          <w:rFonts w:ascii="Times New Roman" w:hAnsi="Times New Roman" w:cs="Times New Roman"/>
          <w:sz w:val="28"/>
          <w:szCs w:val="28"/>
        </w:rPr>
        <w:t>115</w:t>
      </w: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3653E5" w:rsidRDefault="003653E5" w:rsidP="0036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653E5" w:rsidRDefault="003653E5" w:rsidP="0036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Могочинское сельское поселение </w:t>
      </w:r>
    </w:p>
    <w:p w:rsidR="003653E5" w:rsidRDefault="004708E5" w:rsidP="0036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Молчановского района Т</w:t>
      </w:r>
      <w:r w:rsidR="003653E5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9D59E8" w:rsidRPr="00CE49EB" w:rsidRDefault="009D59E8" w:rsidP="000546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7E04" w:rsidRDefault="004708E5" w:rsidP="00405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 xml:space="preserve">целях приведения </w:t>
      </w:r>
      <w:r w:rsidR="00405CEF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405C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о статьей 74 Федерального закона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</w:t>
      </w:r>
      <w:r w:rsidR="006C7E04">
        <w:rPr>
          <w:rFonts w:ascii="Times New Roman" w:hAnsi="Times New Roman"/>
          <w:sz w:val="28"/>
          <w:szCs w:val="28"/>
        </w:rPr>
        <w:t xml:space="preserve">ссийской Федерации», </w:t>
      </w:r>
      <w:r w:rsidR="0005463E">
        <w:rPr>
          <w:rFonts w:ascii="Times New Roman" w:hAnsi="Times New Roman"/>
          <w:sz w:val="28"/>
          <w:szCs w:val="28"/>
        </w:rPr>
        <w:t>руководствуясь</w:t>
      </w:r>
      <w:r w:rsidR="00405CEF">
        <w:rPr>
          <w:rFonts w:ascii="Times New Roman" w:hAnsi="Times New Roman"/>
          <w:sz w:val="28"/>
          <w:szCs w:val="28"/>
        </w:rPr>
        <w:t xml:space="preserve"> </w:t>
      </w:r>
      <w:r w:rsidR="006C7E04">
        <w:rPr>
          <w:rFonts w:ascii="Times New Roman" w:hAnsi="Times New Roman"/>
          <w:sz w:val="28"/>
          <w:szCs w:val="28"/>
        </w:rPr>
        <w:t>статьей 43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 w:rsidR="006C7E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</w:p>
    <w:p w:rsidR="009D59E8" w:rsidRPr="00CE49EB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6C7E04" w:rsidRPr="00C2246C" w:rsidRDefault="009D59E8" w:rsidP="006C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0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6C7E04">
        <w:rPr>
          <w:rFonts w:ascii="Times New Roman" w:hAnsi="Times New Roman" w:cs="Times New Roman"/>
          <w:color w:val="auto"/>
          <w:sz w:val="28"/>
          <w:szCs w:val="28"/>
        </w:rPr>
        <w:t>пункт 2 части 3 статьи 42</w:t>
      </w:r>
      <w:r w:rsidR="006C7E04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E04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6C7E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  <w:r w:rsidR="006C7E04" w:rsidRPr="00C2246C">
        <w:rPr>
          <w:rFonts w:ascii="Times New Roman" w:hAnsi="Times New Roman" w:cs="Times New Roman"/>
          <w:sz w:val="28"/>
          <w:szCs w:val="28"/>
        </w:rPr>
        <w:t xml:space="preserve">изменение, заменив слова </w:t>
      </w:r>
      <w:r w:rsidR="006C7E04" w:rsidRPr="0005463E">
        <w:rPr>
          <w:rFonts w:ascii="Times New Roman" w:hAnsi="Times New Roman" w:cs="Times New Roman"/>
          <w:sz w:val="28"/>
          <w:szCs w:val="28"/>
        </w:rPr>
        <w:t>«нецелевое расходование субвенций из федерального бюджета или облас</w:t>
      </w:r>
      <w:r w:rsidR="006C7E04" w:rsidRPr="00C2246C">
        <w:rPr>
          <w:rFonts w:ascii="Times New Roman" w:hAnsi="Times New Roman" w:cs="Times New Roman"/>
          <w:sz w:val="28"/>
          <w:szCs w:val="28"/>
        </w:rPr>
        <w:t>тного бюджета»</w:t>
      </w:r>
      <w:r w:rsidR="0005463E" w:rsidRPr="00C2246C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6C7E04" w:rsidRPr="00C2246C">
        <w:rPr>
          <w:rFonts w:ascii="Times New Roman" w:hAnsi="Times New Roman" w:cs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 w:rsidR="0005463E" w:rsidRPr="00C2246C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="006C7E04" w:rsidRPr="00C224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63E" w:rsidRDefault="0005463E" w:rsidP="00054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изменения,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05463E" w:rsidRDefault="0005463E" w:rsidP="0005463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3. Опубликовать настоящее решение в официальном печат</w:t>
      </w:r>
      <w:r w:rsidR="00084C73">
        <w:rPr>
          <w:rFonts w:ascii="Times New Roman" w:hAnsi="Times New Roman" w:cs="Times New Roman"/>
          <w:color w:val="auto"/>
          <w:sz w:val="28"/>
          <w:szCs w:val="28"/>
        </w:rPr>
        <w:t>ном издании «Информационный бюллетень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>» и разместить на официальном сайте Администрации</w:t>
      </w:r>
      <w:r w:rsidR="00084C73">
        <w:rPr>
          <w:rFonts w:ascii="Times New Roman" w:hAnsi="Times New Roman" w:cs="Times New Roman"/>
          <w:color w:val="auto"/>
          <w:sz w:val="28"/>
          <w:szCs w:val="28"/>
        </w:rPr>
        <w:t xml:space="preserve"> Могочинского сельское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246C" w:rsidRPr="0005463E" w:rsidRDefault="00C2246C" w:rsidP="0005463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1528E" w:rsidRPr="0001528E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</w:t>
      </w:r>
      <w:r w:rsidR="000152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65A">
        <w:rPr>
          <w:rFonts w:ascii="Times New Roman" w:hAnsi="Times New Roman" w:cs="Times New Roman"/>
          <w:color w:val="auto"/>
          <w:sz w:val="28"/>
          <w:szCs w:val="28"/>
        </w:rPr>
        <w:t xml:space="preserve">со дня </w:t>
      </w:r>
      <w:r w:rsidR="00084C73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</w:t>
      </w:r>
      <w:r w:rsidR="00F9165A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настоящих </w:t>
      </w:r>
      <w:r w:rsidR="00F9165A">
        <w:rPr>
          <w:rFonts w:ascii="Times New Roman" w:hAnsi="Times New Roman" w:cs="Times New Roman"/>
          <w:sz w:val="28"/>
          <w:szCs w:val="28"/>
        </w:rPr>
        <w:t>изменений</w:t>
      </w:r>
      <w:r w:rsidR="00084C73">
        <w:rPr>
          <w:rFonts w:ascii="Times New Roman" w:hAnsi="Times New Roman" w:cs="Times New Roman"/>
          <w:sz w:val="28"/>
          <w:szCs w:val="28"/>
        </w:rPr>
        <w:t>, внесённых</w:t>
      </w:r>
      <w:r w:rsidR="00F9165A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области.</w:t>
      </w:r>
    </w:p>
    <w:p w:rsidR="0005463E" w:rsidRPr="0005463E" w:rsidRDefault="0001528E" w:rsidP="0005463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5463E"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5463E">
        <w:rPr>
          <w:rFonts w:ascii="Times New Roman" w:hAnsi="Times New Roman" w:cs="Times New Roman"/>
          <w:color w:val="auto"/>
          <w:sz w:val="28"/>
          <w:szCs w:val="28"/>
        </w:rPr>
        <w:t>Контроль над</w:t>
      </w:r>
      <w:r w:rsidR="0005463E"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контрольно-правовой комитет Совета Могочинского сельского поселения.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Pr="0005463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sectPr w:rsidR="004977EE" w:rsidRPr="0005463E" w:rsidSect="00084C73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5463E"/>
    <w:rsid w:val="00084C73"/>
    <w:rsid w:val="0015205C"/>
    <w:rsid w:val="0035683C"/>
    <w:rsid w:val="003653E5"/>
    <w:rsid w:val="00405CEF"/>
    <w:rsid w:val="004708E5"/>
    <w:rsid w:val="004977EE"/>
    <w:rsid w:val="006C7E04"/>
    <w:rsid w:val="008141E2"/>
    <w:rsid w:val="009D59E8"/>
    <w:rsid w:val="00A553DF"/>
    <w:rsid w:val="00AA6BB9"/>
    <w:rsid w:val="00B80939"/>
    <w:rsid w:val="00C2246C"/>
    <w:rsid w:val="00DC01CA"/>
    <w:rsid w:val="00EF40AD"/>
    <w:rsid w:val="00F9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cp:lastPrinted>2016-03-31T03:10:00Z</cp:lastPrinted>
  <dcterms:created xsi:type="dcterms:W3CDTF">2016-03-31T03:11:00Z</dcterms:created>
  <dcterms:modified xsi:type="dcterms:W3CDTF">2016-03-31T03:11:00Z</dcterms:modified>
</cp:coreProperties>
</file>